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5C" w:rsidRDefault="0042251C" w:rsidP="00BA4FD1">
      <w:pPr>
        <w:pStyle w:val="a6"/>
        <w:spacing w:before="0" w:after="0"/>
      </w:pPr>
      <w:bookmarkStart w:id="0" w:name="_Toc17098"/>
      <w:bookmarkStart w:id="1" w:name="_Toc140342260"/>
      <w:bookmarkStart w:id="2" w:name="_Toc437701927"/>
      <w:r>
        <w:rPr>
          <w:rFonts w:hint="eastAsia"/>
        </w:rPr>
        <w:t>乡村公益性岗位</w:t>
      </w:r>
      <w:r w:rsidR="00BA4FD1">
        <w:rPr>
          <w:rFonts w:hint="eastAsia"/>
        </w:rPr>
        <w:t>工作</w:t>
      </w:r>
      <w:r>
        <w:rPr>
          <w:rFonts w:hint="eastAsia"/>
        </w:rPr>
        <w:t>流程</w:t>
      </w:r>
      <w:bookmarkEnd w:id="0"/>
      <w:bookmarkEnd w:id="1"/>
      <w:bookmarkEnd w:id="2"/>
    </w:p>
    <w:p w:rsidR="0022155C" w:rsidRDefault="0042251C">
      <w:pPr>
        <w:spacing w:line="560" w:lineRule="exact"/>
        <w:ind w:firstLineChars="250" w:firstLine="525"/>
        <w:rPr>
          <w:rFonts w:ascii="黑体" w:eastAsia="黑体" w:hAnsi="黑体"/>
          <w:szCs w:val="21"/>
        </w:rPr>
      </w:pPr>
      <w:r>
        <w:rPr>
          <w:rFonts w:ascii="黑体" w:eastAsia="黑体" w:hAnsi="黑体" w:hint="eastAsia"/>
          <w:szCs w:val="21"/>
        </w:rPr>
        <w:t>一、乡村公益性岗位界定</w:t>
      </w:r>
    </w:p>
    <w:p w:rsidR="0022155C" w:rsidRDefault="0042251C">
      <w:pPr>
        <w:adjustRightInd w:val="0"/>
        <w:snapToGrid w:val="0"/>
        <w:spacing w:line="560" w:lineRule="exact"/>
        <w:ind w:firstLineChars="200" w:firstLine="420"/>
        <w:rPr>
          <w:rFonts w:ascii="仿宋_GB2312" w:eastAsia="仿宋_GB2312" w:hAnsi="仿宋_GB2312" w:cs="仿宋_GB2312"/>
          <w:color w:val="000000"/>
          <w:kern w:val="0"/>
          <w:szCs w:val="21"/>
        </w:rPr>
      </w:pPr>
      <w:r>
        <w:rPr>
          <w:rFonts w:ascii="仿宋_GB2312" w:eastAsia="仿宋_GB2312" w:hint="eastAsia"/>
          <w:szCs w:val="21"/>
        </w:rPr>
        <w:t>乡村公益性岗位是</w:t>
      </w:r>
      <w:r>
        <w:rPr>
          <w:rFonts w:ascii="仿宋_GB2312" w:eastAsia="仿宋_GB2312" w:hAnsi="仿宋_GB2312" w:cs="仿宋_GB2312" w:hint="eastAsia"/>
          <w:color w:val="000000"/>
          <w:kern w:val="0"/>
          <w:szCs w:val="21"/>
        </w:rPr>
        <w:t>指人民政府使用财政资金统一设置的非营利性公共管理类、公共服务类、社会事业类、设施维护类、社会治理类等岗位。</w:t>
      </w:r>
      <w:r>
        <w:rPr>
          <w:rFonts w:ascii="仿宋_GB2312" w:eastAsia="仿宋_GB2312" w:hint="eastAsia"/>
          <w:szCs w:val="21"/>
        </w:rPr>
        <w:t>公益性岗位具有非营利性或不以营利为目的的性质，通常包括以下几种岗位：</w:t>
      </w:r>
    </w:p>
    <w:p w:rsidR="0022155C" w:rsidRDefault="0042251C">
      <w:pPr>
        <w:adjustRightInd w:val="0"/>
        <w:snapToGrid w:val="0"/>
        <w:spacing w:line="560" w:lineRule="exact"/>
        <w:ind w:firstLineChars="200" w:firstLine="420"/>
        <w:rPr>
          <w:rFonts w:ascii="仿宋_GB2312" w:eastAsia="仿宋_GB2312" w:cs="仿宋_GB2312"/>
          <w:szCs w:val="21"/>
        </w:rPr>
      </w:pPr>
      <w:r>
        <w:rPr>
          <w:rFonts w:ascii="仿宋_GB2312" w:eastAsia="仿宋_GB2312" w:cs="仿宋_GB2312" w:hint="eastAsia"/>
          <w:szCs w:val="21"/>
        </w:rPr>
        <w:t>（一）公共管理类，主要从事文物保护巡查、新时代文明实践站（所）管理服务、国土治理、护林绿化、环境保护、森林防火、治安联防、安全应急、农村集体资产管理等方面的工作；</w:t>
      </w:r>
    </w:p>
    <w:p w:rsidR="0022155C" w:rsidRDefault="0042251C">
      <w:pPr>
        <w:adjustRightInd w:val="0"/>
        <w:snapToGrid w:val="0"/>
        <w:spacing w:line="560" w:lineRule="exact"/>
        <w:ind w:firstLineChars="200" w:firstLine="420"/>
        <w:rPr>
          <w:rFonts w:ascii="仿宋_GB2312" w:eastAsia="仿宋_GB2312" w:cs="仿宋_GB2312"/>
          <w:szCs w:val="21"/>
        </w:rPr>
      </w:pPr>
      <w:r>
        <w:rPr>
          <w:rFonts w:ascii="仿宋_GB2312" w:eastAsia="仿宋_GB2312" w:cs="仿宋_GB2312" w:hint="eastAsia"/>
          <w:szCs w:val="21"/>
        </w:rPr>
        <w:t>（二）公共服务类，主要从事基层公共文化服务、基层公共就业服务、农技推广、村容保洁、卫生防疫、场所建设等方面的工作；</w:t>
      </w:r>
    </w:p>
    <w:p w:rsidR="0022155C" w:rsidRDefault="0042251C">
      <w:pPr>
        <w:adjustRightInd w:val="0"/>
        <w:snapToGrid w:val="0"/>
        <w:spacing w:line="560" w:lineRule="exact"/>
        <w:ind w:firstLineChars="200" w:firstLine="420"/>
        <w:rPr>
          <w:rFonts w:ascii="仿宋_GB2312" w:eastAsia="仿宋_GB2312" w:cs="仿宋_GB2312"/>
          <w:szCs w:val="21"/>
        </w:rPr>
      </w:pPr>
      <w:r>
        <w:rPr>
          <w:rFonts w:ascii="仿宋_GB2312" w:eastAsia="仿宋_GB2312" w:cs="仿宋_GB2312" w:hint="eastAsia"/>
          <w:szCs w:val="21"/>
        </w:rPr>
        <w:t>（三）社会事业类，主要从事养老护理、幼儿托管、课后服务、扶残助残、劳动保障等方面的工作；</w:t>
      </w:r>
    </w:p>
    <w:p w:rsidR="0022155C" w:rsidRDefault="0042251C">
      <w:pPr>
        <w:adjustRightInd w:val="0"/>
        <w:spacing w:line="560" w:lineRule="exact"/>
        <w:ind w:firstLineChars="200" w:firstLine="420"/>
        <w:rPr>
          <w:rFonts w:ascii="仿宋_GB2312" w:eastAsia="仿宋_GB2312" w:cs="仿宋_GB2312"/>
          <w:szCs w:val="21"/>
        </w:rPr>
      </w:pPr>
      <w:r>
        <w:rPr>
          <w:rFonts w:ascii="仿宋_GB2312" w:eastAsia="仿宋_GB2312" w:cs="仿宋_GB2312" w:hint="eastAsia"/>
          <w:szCs w:val="21"/>
        </w:rPr>
        <w:t>（四）设施维护类，主要从事农村公共设施管护、农田基础设施管护、道路管护、水利管护等方面的工作；</w:t>
      </w:r>
    </w:p>
    <w:p w:rsidR="0022155C" w:rsidRDefault="0042251C">
      <w:pPr>
        <w:adjustRightInd w:val="0"/>
        <w:spacing w:line="560" w:lineRule="exact"/>
        <w:ind w:firstLineChars="200" w:firstLine="420"/>
        <w:rPr>
          <w:rFonts w:ascii="仿宋_GB2312" w:eastAsia="仿宋_GB2312" w:cs="仿宋_GB2312"/>
          <w:szCs w:val="21"/>
        </w:rPr>
      </w:pPr>
      <w:r>
        <w:rPr>
          <w:rFonts w:ascii="仿宋_GB2312" w:eastAsia="仿宋_GB2312" w:cs="仿宋_GB2312" w:hint="eastAsia"/>
          <w:szCs w:val="21"/>
        </w:rPr>
        <w:t>（五）社会治理类，主要从事乡村网格员、基层调解员等方面的工作。</w:t>
      </w:r>
    </w:p>
    <w:p w:rsidR="0022155C" w:rsidRDefault="0042251C">
      <w:pPr>
        <w:spacing w:line="560" w:lineRule="exact"/>
        <w:ind w:firstLineChars="200" w:firstLine="420"/>
        <w:rPr>
          <w:rFonts w:ascii="黑体" w:eastAsia="黑体" w:hAnsi="黑体"/>
          <w:szCs w:val="21"/>
        </w:rPr>
      </w:pPr>
      <w:r>
        <w:rPr>
          <w:rFonts w:ascii="黑体" w:eastAsia="黑体" w:hAnsi="黑体" w:hint="eastAsia"/>
          <w:szCs w:val="21"/>
        </w:rPr>
        <w:t>二、乡村公益性岗位开发</w:t>
      </w:r>
    </w:p>
    <w:p w:rsidR="0022155C" w:rsidRDefault="00BA4FD1">
      <w:pPr>
        <w:spacing w:line="560" w:lineRule="exact"/>
        <w:ind w:firstLineChars="200" w:firstLine="420"/>
        <w:rPr>
          <w:rFonts w:ascii="仿宋_GB2312" w:eastAsia="仿宋_GB2312"/>
          <w:szCs w:val="21"/>
        </w:rPr>
      </w:pPr>
      <w:r>
        <w:rPr>
          <w:rFonts w:ascii="仿宋_GB2312" w:eastAsia="仿宋_GB2312" w:hint="eastAsia"/>
          <w:szCs w:val="21"/>
        </w:rPr>
        <w:t>长清区公共就业和人才服务中心</w:t>
      </w:r>
      <w:r w:rsidR="0042251C">
        <w:rPr>
          <w:rFonts w:ascii="仿宋_GB2312" w:eastAsia="仿宋_GB2312" w:hint="eastAsia"/>
          <w:szCs w:val="21"/>
        </w:rPr>
        <w:t>根据辖区内就业困难人员数量与政府社会管理和公共服务需要，合理制定乡村公益性岗位开发计划，科学设定乡村公益性岗位。乡村公益性岗位开发实行申报制度</w:t>
      </w:r>
      <w:r>
        <w:rPr>
          <w:rFonts w:ascii="仿宋_GB2312" w:eastAsia="仿宋_GB2312" w:hint="eastAsia"/>
          <w:szCs w:val="21"/>
        </w:rPr>
        <w:t>。使用乡村公益性岗位的用人单位应当按照行政或者地域隶属关系向长清区公共就业和人才服务中心</w:t>
      </w:r>
      <w:r w:rsidR="0042251C">
        <w:rPr>
          <w:rFonts w:ascii="仿宋_GB2312" w:eastAsia="仿宋_GB2312" w:hint="eastAsia"/>
          <w:szCs w:val="21"/>
        </w:rPr>
        <w:t>提出乡村公益性岗位开发申请，申请内容包括申报事由、岗位名称、岗位数量、工作内容、聘用条件、工资待遇情况，街道（镇）报</w:t>
      </w:r>
      <w:r>
        <w:rPr>
          <w:rFonts w:ascii="仿宋_GB2312" w:eastAsia="仿宋_GB2312" w:hint="eastAsia"/>
          <w:szCs w:val="21"/>
        </w:rPr>
        <w:t>长清区公共就业和人才服务中心</w:t>
      </w:r>
      <w:r w:rsidR="0042251C">
        <w:rPr>
          <w:rFonts w:ascii="仿宋_GB2312" w:eastAsia="仿宋_GB2312" w:hint="eastAsia"/>
          <w:szCs w:val="21"/>
        </w:rPr>
        <w:t>审批备案。</w:t>
      </w:r>
    </w:p>
    <w:p w:rsidR="0022155C" w:rsidRDefault="0042251C">
      <w:pPr>
        <w:spacing w:line="560" w:lineRule="exact"/>
        <w:ind w:firstLineChars="200" w:firstLine="420"/>
        <w:rPr>
          <w:rFonts w:ascii="黑体" w:eastAsia="黑体" w:hAnsi="黑体"/>
          <w:szCs w:val="21"/>
        </w:rPr>
      </w:pPr>
      <w:r>
        <w:rPr>
          <w:rFonts w:ascii="黑体" w:eastAsia="黑体" w:hAnsi="黑体" w:hint="eastAsia"/>
          <w:szCs w:val="21"/>
        </w:rPr>
        <w:t>三、乡村公益性岗位的安置对象</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乡村公益性岗位主要安置脱贫享受政策人口（</w:t>
      </w:r>
      <w:proofErr w:type="gramStart"/>
      <w:r>
        <w:rPr>
          <w:rFonts w:ascii="仿宋_GB2312" w:eastAsia="仿宋_GB2312" w:hint="eastAsia"/>
          <w:szCs w:val="21"/>
        </w:rPr>
        <w:t>含防止</w:t>
      </w:r>
      <w:proofErr w:type="gramEnd"/>
      <w:r>
        <w:rPr>
          <w:rFonts w:ascii="仿宋_GB2312" w:eastAsia="仿宋_GB2312" w:hint="eastAsia"/>
          <w:szCs w:val="21"/>
        </w:rPr>
        <w:t>返贫监测帮扶对象）、农村低收入人口、农村残疾人、农村大龄人员（45-65周岁）、</w:t>
      </w:r>
      <w:r>
        <w:rPr>
          <w:rFonts w:ascii="仿宋_GB2312" w:eastAsia="仿宋_GB2312" w:hAnsi="仿宋_GB2312" w:cs="仿宋_GB2312" w:hint="eastAsia"/>
          <w:kern w:val="0"/>
          <w:szCs w:val="21"/>
        </w:rPr>
        <w:t>户籍在村民委员会且抚养未成年子女的</w:t>
      </w:r>
      <w:r>
        <w:rPr>
          <w:rFonts w:ascii="仿宋_GB2312" w:eastAsia="仿宋_GB2312" w:hAnsi="仿宋_GB2312" w:cs="仿宋_GB2312" w:hint="eastAsia"/>
          <w:kern w:val="0"/>
          <w:szCs w:val="21"/>
        </w:rPr>
        <w:lastRenderedPageBreak/>
        <w:t>单亲家庭成员</w:t>
      </w:r>
      <w:r>
        <w:rPr>
          <w:rFonts w:ascii="仿宋_GB2312" w:eastAsia="仿宋_GB2312" w:hint="eastAsia"/>
          <w:szCs w:val="21"/>
        </w:rPr>
        <w:t>等有劳动能力、能适应岗位工作要求的人员上岗。</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脱贫享受政策人口（</w:t>
      </w:r>
      <w:proofErr w:type="gramStart"/>
      <w:r>
        <w:rPr>
          <w:rFonts w:ascii="仿宋_GB2312" w:eastAsia="仿宋_GB2312" w:hint="eastAsia"/>
          <w:szCs w:val="21"/>
        </w:rPr>
        <w:t>含防止</w:t>
      </w:r>
      <w:proofErr w:type="gramEnd"/>
      <w:r>
        <w:rPr>
          <w:rFonts w:ascii="仿宋_GB2312" w:eastAsia="仿宋_GB2312" w:hint="eastAsia"/>
          <w:szCs w:val="21"/>
        </w:rPr>
        <w:t>返贫监测帮扶对象），是指乡村振兴部门登记管理的相应人员。</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农村低收入人口，是指民政部门登记管理的相应人员（</w:t>
      </w:r>
      <w:r>
        <w:rPr>
          <w:rFonts w:ascii="仿宋_GB2312" w:eastAsia="仿宋_GB2312"/>
          <w:szCs w:val="21"/>
        </w:rPr>
        <w:t>以岗位</w:t>
      </w:r>
      <w:r>
        <w:rPr>
          <w:rFonts w:ascii="仿宋_GB2312" w:eastAsia="仿宋_GB2312" w:hint="eastAsia"/>
          <w:szCs w:val="21"/>
        </w:rPr>
        <w:t>聘用时</w:t>
      </w:r>
      <w:r>
        <w:rPr>
          <w:rFonts w:ascii="仿宋_GB2312" w:eastAsia="仿宋_GB2312"/>
          <w:szCs w:val="21"/>
        </w:rPr>
        <w:t>认定</w:t>
      </w:r>
      <w:r>
        <w:rPr>
          <w:rFonts w:ascii="仿宋_GB2312" w:eastAsia="仿宋_GB2312" w:hint="eastAsia"/>
          <w:szCs w:val="21"/>
        </w:rPr>
        <w:t>状态</w:t>
      </w:r>
      <w:r>
        <w:rPr>
          <w:rFonts w:ascii="仿宋_GB2312" w:eastAsia="仿宋_GB2312"/>
          <w:szCs w:val="21"/>
        </w:rPr>
        <w:t>为准）</w:t>
      </w:r>
      <w:r>
        <w:rPr>
          <w:rFonts w:ascii="仿宋_GB2312" w:eastAsia="仿宋_GB2312" w:hint="eastAsia"/>
          <w:szCs w:val="21"/>
        </w:rPr>
        <w:t>。</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农村残疾人，是指残联登记管理的相应人员。</w:t>
      </w:r>
    </w:p>
    <w:p w:rsidR="0022155C" w:rsidRDefault="0042251C">
      <w:pPr>
        <w:spacing w:line="56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户籍在村民委员会的、抚养未成年子女的单亲家庭成员</w:t>
      </w:r>
      <w:r>
        <w:rPr>
          <w:rFonts w:ascii="宋体" w:eastAsia="仿宋_GB2312" w:hAnsi="宋体" w:hint="eastAsia"/>
          <w:szCs w:val="21"/>
        </w:rPr>
        <w:t>。是指离婚、丧偶、抚养子女的年龄在</w:t>
      </w:r>
      <w:r>
        <w:rPr>
          <w:rFonts w:ascii="宋体" w:eastAsia="仿宋_GB2312" w:hAnsi="宋体" w:hint="eastAsia"/>
          <w:szCs w:val="21"/>
        </w:rPr>
        <w:t>18</w:t>
      </w:r>
      <w:r>
        <w:rPr>
          <w:rFonts w:ascii="宋体" w:eastAsia="仿宋_GB2312" w:hAnsi="宋体" w:hint="eastAsia"/>
          <w:szCs w:val="21"/>
        </w:rPr>
        <w:t>周岁以下（含在校学生）的相应人员</w:t>
      </w:r>
      <w:r>
        <w:rPr>
          <w:rFonts w:ascii="仿宋_GB2312" w:eastAsia="仿宋_GB2312" w:hAnsi="仿宋_GB2312" w:cs="仿宋_GB2312" w:hint="eastAsia"/>
          <w:kern w:val="0"/>
          <w:szCs w:val="21"/>
        </w:rPr>
        <w:t>。</w:t>
      </w:r>
    </w:p>
    <w:p w:rsidR="0022155C" w:rsidRDefault="0042251C">
      <w:pPr>
        <w:spacing w:line="56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以上乡村公益性岗位人员上岗年龄一般不超过 65周岁，在岗年龄不得超过 70 周岁，现有 70 </w:t>
      </w:r>
      <w:proofErr w:type="gramStart"/>
      <w:r>
        <w:rPr>
          <w:rFonts w:ascii="仿宋_GB2312" w:eastAsia="仿宋_GB2312" w:hAnsi="仿宋_GB2312" w:cs="仿宋_GB2312" w:hint="eastAsia"/>
          <w:kern w:val="0"/>
          <w:szCs w:val="21"/>
        </w:rPr>
        <w:t>周岁以上</w:t>
      </w:r>
      <w:proofErr w:type="gramEnd"/>
      <w:r>
        <w:rPr>
          <w:rFonts w:ascii="仿宋_GB2312" w:eastAsia="仿宋_GB2312" w:hAnsi="仿宋_GB2312" w:cs="仿宋_GB2312" w:hint="eastAsia"/>
          <w:kern w:val="0"/>
          <w:szCs w:val="21"/>
        </w:rPr>
        <w:t>在岗人员采取劳务协议到期后自然退出、引导主动退出等方式逐步消化。</w:t>
      </w:r>
    </w:p>
    <w:p w:rsidR="0022155C" w:rsidRDefault="0042251C">
      <w:pPr>
        <w:spacing w:line="560" w:lineRule="exact"/>
        <w:ind w:firstLineChars="200" w:firstLine="420"/>
        <w:rPr>
          <w:rFonts w:ascii="黑体" w:eastAsia="黑体" w:hAnsi="黑体"/>
          <w:szCs w:val="21"/>
        </w:rPr>
      </w:pPr>
      <w:r>
        <w:rPr>
          <w:rFonts w:ascii="黑体" w:eastAsia="黑体" w:hAnsi="黑体" w:hint="eastAsia"/>
          <w:szCs w:val="21"/>
        </w:rPr>
        <w:t>四、乡村公益性岗位的聘用程序</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乡村公益性岗位开发管理工作在区县人民政府统一指导下，由街道（镇）负责具体组织实施。</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（一）</w:t>
      </w:r>
      <w:r>
        <w:rPr>
          <w:rFonts w:ascii="楷体_GB2312" w:eastAsia="楷体_GB2312" w:hint="eastAsia"/>
          <w:szCs w:val="21"/>
        </w:rPr>
        <w:t>发布公告</w:t>
      </w:r>
      <w:r>
        <w:rPr>
          <w:rFonts w:ascii="仿宋_GB2312" w:eastAsia="仿宋_GB2312" w:hint="eastAsia"/>
          <w:szCs w:val="21"/>
        </w:rPr>
        <w:t>。街道（镇）开发乡村公益性岗位，需报</w:t>
      </w:r>
      <w:r w:rsidR="00BA4FD1">
        <w:rPr>
          <w:rFonts w:ascii="仿宋_GB2312" w:eastAsia="仿宋_GB2312" w:hint="eastAsia"/>
          <w:szCs w:val="21"/>
        </w:rPr>
        <w:t>长清区公共就业和人才服务中心</w:t>
      </w:r>
      <w:r>
        <w:rPr>
          <w:rFonts w:ascii="仿宋_GB2312" w:eastAsia="仿宋_GB2312" w:hint="eastAsia"/>
          <w:szCs w:val="21"/>
        </w:rPr>
        <w:t>同意并备案后，由区县或街道（镇）公共就业服务机构向社会发布乡村公益性岗位聘用人员公告。</w:t>
      </w:r>
    </w:p>
    <w:p w:rsidR="0022155C" w:rsidRDefault="0042251C">
      <w:pPr>
        <w:spacing w:line="560" w:lineRule="exact"/>
        <w:ind w:firstLineChars="200" w:firstLine="420"/>
        <w:rPr>
          <w:rFonts w:ascii="微软雅黑" w:eastAsia="微软雅黑" w:hAnsi="微软雅黑" w:cs="微软雅黑"/>
          <w:color w:val="333333"/>
          <w:szCs w:val="21"/>
        </w:rPr>
      </w:pPr>
      <w:r>
        <w:rPr>
          <w:rFonts w:ascii="仿宋_GB2312" w:eastAsia="仿宋_GB2312" w:hAnsi="微软雅黑" w:cs="仿宋_GB2312"/>
          <w:color w:val="333333"/>
          <w:kern w:val="0"/>
          <w:szCs w:val="21"/>
          <w:shd w:val="clear" w:color="auto" w:fill="FFFFFF"/>
        </w:rPr>
        <w:t>公告应当包</w:t>
      </w:r>
      <w:r>
        <w:rPr>
          <w:rFonts w:ascii="仿宋_GB2312" w:eastAsia="仿宋_GB2312" w:hAnsi="微软雅黑" w:cs="仿宋_GB2312" w:hint="eastAsia"/>
          <w:color w:val="333333"/>
          <w:kern w:val="0"/>
          <w:szCs w:val="21"/>
          <w:shd w:val="clear" w:color="auto" w:fill="FFFFFF"/>
        </w:rPr>
        <w:t>含</w:t>
      </w:r>
      <w:r>
        <w:rPr>
          <w:rFonts w:ascii="仿宋_GB2312" w:eastAsia="仿宋_GB2312" w:hAnsi="微软雅黑" w:cs="仿宋_GB2312"/>
          <w:color w:val="333333"/>
          <w:kern w:val="0"/>
          <w:szCs w:val="21"/>
          <w:shd w:val="clear" w:color="auto" w:fill="FFFFFF"/>
        </w:rPr>
        <w:t>选聘</w:t>
      </w:r>
      <w:r>
        <w:rPr>
          <w:rFonts w:ascii="仿宋_GB2312" w:eastAsia="仿宋_GB2312" w:hAnsi="微软雅黑" w:cs="仿宋_GB2312" w:hint="eastAsia"/>
          <w:color w:val="333333"/>
          <w:kern w:val="0"/>
          <w:szCs w:val="21"/>
          <w:shd w:val="clear" w:color="auto" w:fill="FFFFFF"/>
        </w:rPr>
        <w:t>人员</w:t>
      </w:r>
      <w:r>
        <w:rPr>
          <w:rFonts w:ascii="仿宋_GB2312" w:eastAsia="仿宋_GB2312" w:hAnsi="微软雅黑" w:cs="仿宋_GB2312"/>
          <w:color w:val="333333"/>
          <w:kern w:val="0"/>
          <w:szCs w:val="21"/>
          <w:shd w:val="clear" w:color="auto" w:fill="FFFFFF"/>
        </w:rPr>
        <w:t>资格条件</w:t>
      </w:r>
      <w:r>
        <w:rPr>
          <w:rFonts w:ascii="仿宋_GB2312" w:eastAsia="仿宋_GB2312" w:hAnsi="微软雅黑" w:cs="仿宋_GB2312" w:hint="eastAsia"/>
          <w:color w:val="333333"/>
          <w:kern w:val="0"/>
          <w:szCs w:val="21"/>
          <w:shd w:val="clear" w:color="auto" w:fill="FFFFFF"/>
        </w:rPr>
        <w:t>、</w:t>
      </w:r>
      <w:r>
        <w:rPr>
          <w:rFonts w:ascii="仿宋_GB2312" w:eastAsia="仿宋_GB2312" w:hAnsi="微软雅黑" w:cs="仿宋_GB2312"/>
          <w:color w:val="333333"/>
          <w:kern w:val="0"/>
          <w:szCs w:val="21"/>
          <w:shd w:val="clear" w:color="auto" w:fill="FFFFFF"/>
        </w:rPr>
        <w:t>选聘方式程序</w:t>
      </w:r>
      <w:r>
        <w:rPr>
          <w:rFonts w:ascii="仿宋_GB2312" w:eastAsia="仿宋_GB2312" w:hAnsi="微软雅黑" w:cs="仿宋_GB2312" w:hint="eastAsia"/>
          <w:color w:val="333333"/>
          <w:kern w:val="0"/>
          <w:szCs w:val="21"/>
          <w:shd w:val="clear" w:color="auto" w:fill="FFFFFF"/>
        </w:rPr>
        <w:t>、岗位名称、岗位数量、</w:t>
      </w:r>
      <w:r>
        <w:rPr>
          <w:rFonts w:ascii="仿宋_GB2312" w:eastAsia="仿宋_GB2312" w:hAnsi="微软雅黑" w:cs="仿宋_GB2312"/>
          <w:color w:val="333333"/>
          <w:kern w:val="0"/>
          <w:szCs w:val="21"/>
          <w:shd w:val="clear" w:color="auto" w:fill="FFFFFF"/>
        </w:rPr>
        <w:t>岗位职责、</w:t>
      </w:r>
      <w:r>
        <w:rPr>
          <w:rFonts w:ascii="仿宋_GB2312" w:eastAsia="仿宋_GB2312" w:hAnsi="微软雅黑" w:cs="仿宋_GB2312" w:hint="eastAsia"/>
          <w:color w:val="333333"/>
          <w:kern w:val="0"/>
          <w:szCs w:val="21"/>
          <w:shd w:val="clear" w:color="auto" w:fill="FFFFFF"/>
        </w:rPr>
        <w:t>工作地点、工作时长、</w:t>
      </w:r>
      <w:r>
        <w:rPr>
          <w:rFonts w:ascii="仿宋_GB2312" w:eastAsia="仿宋_GB2312" w:hAnsi="微软雅黑" w:cs="仿宋_GB2312"/>
          <w:color w:val="333333"/>
          <w:kern w:val="0"/>
          <w:szCs w:val="21"/>
          <w:shd w:val="clear" w:color="auto" w:fill="FFFFFF"/>
        </w:rPr>
        <w:t>岗位报酬</w:t>
      </w:r>
      <w:r>
        <w:rPr>
          <w:rFonts w:ascii="仿宋_GB2312" w:eastAsia="仿宋_GB2312" w:hAnsi="微软雅黑" w:cs="仿宋_GB2312" w:hint="eastAsia"/>
          <w:color w:val="333333"/>
          <w:kern w:val="0"/>
          <w:szCs w:val="21"/>
          <w:shd w:val="clear" w:color="auto" w:fill="FFFFFF"/>
        </w:rPr>
        <w:t>等内容。</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（二）</w:t>
      </w:r>
      <w:r>
        <w:rPr>
          <w:rFonts w:ascii="楷体_GB2312" w:eastAsia="楷体_GB2312" w:hint="eastAsia"/>
          <w:szCs w:val="21"/>
        </w:rPr>
        <w:t>报名申请</w:t>
      </w:r>
      <w:r>
        <w:rPr>
          <w:rFonts w:ascii="仿宋_GB2312" w:eastAsia="仿宋_GB2312" w:hint="eastAsia"/>
          <w:szCs w:val="21"/>
        </w:rPr>
        <w:t>。符合条件且有意从事乡村公益性岗位的人员向村（社区）提出申请（填报附件1）。</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（三）</w:t>
      </w:r>
      <w:r>
        <w:rPr>
          <w:rFonts w:ascii="楷体_GB2312" w:eastAsia="楷体_GB2312" w:hint="eastAsia"/>
          <w:szCs w:val="21"/>
        </w:rPr>
        <w:t>民主评议</w:t>
      </w:r>
      <w:r>
        <w:rPr>
          <w:rFonts w:ascii="仿宋_GB2312" w:eastAsia="仿宋_GB2312" w:hint="eastAsia"/>
          <w:szCs w:val="21"/>
        </w:rPr>
        <w:t>。村（社区）按照公开、公正、公平的原则对有意从事乡村公益性岗位的申请人进行资格审核、民主评议，确定拟聘用人员后报街道（镇）公共就业服务机构。</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（四）</w:t>
      </w:r>
      <w:r>
        <w:rPr>
          <w:rFonts w:ascii="楷体_GB2312" w:eastAsia="楷体_GB2312" w:hint="eastAsia"/>
          <w:szCs w:val="21"/>
        </w:rPr>
        <w:t>审核公示</w:t>
      </w:r>
      <w:r>
        <w:rPr>
          <w:rFonts w:ascii="仿宋_GB2312" w:eastAsia="仿宋_GB2312" w:hint="eastAsia"/>
          <w:szCs w:val="21"/>
        </w:rPr>
        <w:t>。街道（镇）公共就业服务机构根据村（社区）确定拟聘用人员的申报材料和选聘条件会同</w:t>
      </w:r>
      <w:r>
        <w:rPr>
          <w:rFonts w:ascii="仿宋_GB2312" w:eastAsia="仿宋_GB2312" w:hAnsi="仿宋_GB2312" w:cs="仿宋_GB2312" w:hint="eastAsia"/>
          <w:color w:val="000000"/>
          <w:kern w:val="0"/>
          <w:szCs w:val="21"/>
        </w:rPr>
        <w:t>乡村振兴、民政、残联等部门</w:t>
      </w:r>
      <w:r>
        <w:rPr>
          <w:rFonts w:ascii="仿宋_GB2312" w:eastAsia="仿宋_GB2312" w:hint="eastAsia"/>
          <w:szCs w:val="21"/>
        </w:rPr>
        <w:t>对拟聘用人员的信息</w:t>
      </w:r>
      <w:r>
        <w:rPr>
          <w:rFonts w:ascii="仿宋_GB2312" w:eastAsia="仿宋_GB2312" w:hAnsi="仿宋_GB2312" w:cs="仿宋_GB2312" w:hint="eastAsia"/>
          <w:color w:val="000000"/>
          <w:kern w:val="0"/>
          <w:szCs w:val="21"/>
        </w:rPr>
        <w:t>进行核实比对，审核无误后，由</w:t>
      </w:r>
      <w:r>
        <w:rPr>
          <w:rFonts w:ascii="仿宋_GB2312" w:eastAsia="仿宋_GB2312" w:hint="eastAsia"/>
          <w:szCs w:val="21"/>
        </w:rPr>
        <w:t>街道（镇）发布</w:t>
      </w:r>
      <w:r>
        <w:rPr>
          <w:rFonts w:ascii="宋体" w:hAnsi="宋体" w:cs="宋体" w:hint="eastAsia"/>
          <w:szCs w:val="21"/>
        </w:rPr>
        <w:t>《</w:t>
      </w:r>
      <w:r>
        <w:rPr>
          <w:rFonts w:ascii="仿宋_GB2312" w:eastAsia="仿宋_GB2312" w:hAnsi="仿宋_GB2312" w:cs="仿宋_GB2312" w:hint="eastAsia"/>
          <w:szCs w:val="21"/>
        </w:rPr>
        <w:t>乡村公益性岗位拟聘用人</w:t>
      </w:r>
      <w:r>
        <w:rPr>
          <w:rFonts w:ascii="仿宋_GB2312" w:eastAsia="仿宋_GB2312" w:hint="eastAsia"/>
          <w:szCs w:val="21"/>
        </w:rPr>
        <w:t>员公示</w:t>
      </w:r>
      <w:r>
        <w:rPr>
          <w:rFonts w:ascii="MS Mincho" w:hAnsi="MS Mincho" w:cs="MS Mincho" w:hint="eastAsia"/>
          <w:szCs w:val="21"/>
        </w:rPr>
        <w:t>》</w:t>
      </w:r>
      <w:r>
        <w:rPr>
          <w:rFonts w:ascii="仿宋_GB2312" w:eastAsia="仿宋_GB2312" w:hint="eastAsia"/>
          <w:szCs w:val="21"/>
        </w:rPr>
        <w:t>（附件2），公示期不少于</w:t>
      </w:r>
      <w:r>
        <w:rPr>
          <w:rFonts w:ascii="仿宋_GB2312" w:eastAsia="仿宋_GB2312"/>
          <w:szCs w:val="21"/>
        </w:rPr>
        <w:t>3</w:t>
      </w:r>
      <w:r>
        <w:rPr>
          <w:rFonts w:ascii="仿宋_GB2312" w:eastAsia="仿宋_GB2312" w:hint="eastAsia"/>
          <w:szCs w:val="21"/>
        </w:rPr>
        <w:lastRenderedPageBreak/>
        <w:t>天，无异议的，街道（镇）将拟聘用人员信息录入“山东省公共就业人才服务信息系统”后报</w:t>
      </w:r>
      <w:r w:rsidR="00BA4FD1">
        <w:rPr>
          <w:rFonts w:ascii="仿宋_GB2312" w:eastAsia="仿宋_GB2312" w:hint="eastAsia"/>
          <w:szCs w:val="21"/>
        </w:rPr>
        <w:t>长清区公共就业和人才服务中心</w:t>
      </w:r>
      <w:r>
        <w:rPr>
          <w:rFonts w:ascii="仿宋_GB2312" w:eastAsia="仿宋_GB2312" w:hint="eastAsia"/>
          <w:szCs w:val="21"/>
        </w:rPr>
        <w:t>审批。</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（五）</w:t>
      </w:r>
      <w:r>
        <w:rPr>
          <w:rFonts w:ascii="楷体_GB2312" w:eastAsia="楷体_GB2312" w:hint="eastAsia"/>
          <w:szCs w:val="21"/>
        </w:rPr>
        <w:t>区县审批</w:t>
      </w:r>
      <w:r>
        <w:rPr>
          <w:rFonts w:ascii="仿宋_GB2312" w:eastAsia="仿宋_GB2312" w:hint="eastAsia"/>
          <w:szCs w:val="21"/>
        </w:rPr>
        <w:t>。</w:t>
      </w:r>
      <w:r w:rsidR="00BA4FD1">
        <w:rPr>
          <w:rFonts w:ascii="仿宋_GB2312" w:eastAsia="仿宋_GB2312" w:hint="eastAsia"/>
          <w:szCs w:val="21"/>
        </w:rPr>
        <w:t>长清区公共就业和人才服务中心</w:t>
      </w:r>
      <w:r>
        <w:rPr>
          <w:rFonts w:ascii="仿宋_GB2312" w:eastAsia="仿宋_GB2312" w:hint="eastAsia"/>
          <w:szCs w:val="21"/>
        </w:rPr>
        <w:t>对拟聘用</w:t>
      </w:r>
      <w:r>
        <w:rPr>
          <w:rFonts w:ascii="仿宋_GB2312" w:eastAsia="仿宋_GB2312" w:hAnsi="仿宋_GB2312" w:cs="仿宋_GB2312" w:hint="eastAsia"/>
          <w:szCs w:val="21"/>
        </w:rPr>
        <w:t>乡村公益性岗位人员进行审批</w:t>
      </w:r>
      <w:r>
        <w:rPr>
          <w:rFonts w:ascii="仿宋_GB2312" w:eastAsia="仿宋_GB2312" w:hint="eastAsia"/>
          <w:szCs w:val="21"/>
        </w:rPr>
        <w:t xml:space="preserve">。 </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（六）</w:t>
      </w:r>
      <w:r>
        <w:rPr>
          <w:rFonts w:ascii="楷体_GB2312" w:eastAsia="楷体_GB2312" w:hint="eastAsia"/>
          <w:szCs w:val="21"/>
        </w:rPr>
        <w:t>签订协议</w:t>
      </w:r>
      <w:r>
        <w:rPr>
          <w:rFonts w:ascii="仿宋_GB2312" w:eastAsia="仿宋_GB2312" w:hint="eastAsia"/>
          <w:szCs w:val="21"/>
        </w:rPr>
        <w:t>。由用人单位与聘用的乡村公益性岗位人员签订协议，明确双方的权利和义务。聘用协议书一式三份，街道（镇）、用人单位、公益性岗位人员各执一份。</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（七）</w:t>
      </w:r>
      <w:r>
        <w:rPr>
          <w:rFonts w:ascii="楷体_GB2312" w:eastAsia="楷体_GB2312" w:hint="eastAsia"/>
          <w:szCs w:val="21"/>
        </w:rPr>
        <w:t>岗前培训</w:t>
      </w:r>
      <w:r>
        <w:rPr>
          <w:rFonts w:ascii="仿宋_GB2312" w:eastAsia="仿宋_GB2312" w:hint="eastAsia"/>
          <w:szCs w:val="21"/>
        </w:rPr>
        <w:t>。根据上岗人员的需求，统筹协调，</w:t>
      </w:r>
      <w:r>
        <w:rPr>
          <w:rFonts w:ascii="仿宋_GB2312" w:eastAsia="仿宋_GB2312"/>
          <w:szCs w:val="21"/>
        </w:rPr>
        <w:t>及时提供有针对性的</w:t>
      </w:r>
      <w:r>
        <w:rPr>
          <w:rFonts w:ascii="仿宋_GB2312" w:eastAsia="仿宋_GB2312" w:hint="eastAsia"/>
          <w:szCs w:val="21"/>
        </w:rPr>
        <w:t>岗前培训</w:t>
      </w:r>
      <w:r>
        <w:rPr>
          <w:rFonts w:ascii="仿宋_GB2312" w:eastAsia="仿宋_GB2312"/>
          <w:szCs w:val="21"/>
        </w:rPr>
        <w:t>，</w:t>
      </w:r>
      <w:r>
        <w:rPr>
          <w:rFonts w:ascii="仿宋_GB2312" w:eastAsia="仿宋_GB2312" w:hint="eastAsia"/>
          <w:szCs w:val="21"/>
        </w:rPr>
        <w:t>使其掌握岗位所需的基本规范和技能。</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（八）安排上岗。区县及街道（镇）公共就业服务机构</w:t>
      </w:r>
      <w:r>
        <w:rPr>
          <w:rFonts w:ascii="仿宋_GB2312" w:eastAsia="仿宋_GB2312" w:hAnsi="Calibri" w:hint="eastAsia"/>
          <w:szCs w:val="21"/>
        </w:rPr>
        <w:t>督促使用乡村公益性岗位的用人单位，及时安排符合条件人员上岗。</w:t>
      </w:r>
      <w:r>
        <w:rPr>
          <w:rFonts w:ascii="仿宋_GB2312" w:eastAsia="仿宋_GB2312" w:hint="eastAsia"/>
          <w:szCs w:val="21"/>
        </w:rPr>
        <w:t>用人单位负责乡村公益性岗位的具体使用管理，对每名公益性岗位人员建立考勤签到制度，督促在岗人员认真履行岗位职责，严格遵守规章制度和工作纪律。</w:t>
      </w:r>
    </w:p>
    <w:p w:rsidR="0022155C" w:rsidRDefault="0042251C">
      <w:pPr>
        <w:spacing w:line="560" w:lineRule="exact"/>
        <w:ind w:firstLineChars="200" w:firstLine="420"/>
        <w:rPr>
          <w:rFonts w:ascii="黑体" w:eastAsia="黑体" w:hAnsi="黑体"/>
          <w:szCs w:val="21"/>
        </w:rPr>
      </w:pPr>
      <w:r>
        <w:rPr>
          <w:rFonts w:ascii="黑体" w:eastAsia="黑体" w:hAnsi="黑体" w:hint="eastAsia"/>
          <w:szCs w:val="21"/>
        </w:rPr>
        <w:t>五、乡村公益性岗位补贴的申报、审核和发放程序</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市级乡村公益性岗位补贴资金实行按季度拨付，发放补贴的时间由</w:t>
      </w:r>
      <w:r w:rsidR="00BA4FD1">
        <w:rPr>
          <w:rFonts w:ascii="仿宋_GB2312" w:eastAsia="仿宋_GB2312" w:hint="eastAsia"/>
          <w:szCs w:val="21"/>
        </w:rPr>
        <w:t>长清区公共就业和人才服务中心</w:t>
      </w:r>
      <w:r>
        <w:rPr>
          <w:rFonts w:ascii="仿宋_GB2312" w:eastAsia="仿宋_GB2312" w:hint="eastAsia"/>
          <w:szCs w:val="21"/>
        </w:rPr>
        <w:t>根据实际工作情况设定。</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（一）</w:t>
      </w:r>
      <w:r>
        <w:rPr>
          <w:rFonts w:ascii="楷体_GB2312" w:eastAsia="楷体_GB2312" w:hint="eastAsia"/>
          <w:szCs w:val="21"/>
        </w:rPr>
        <w:t>补贴申报</w:t>
      </w:r>
      <w:r>
        <w:rPr>
          <w:rFonts w:ascii="仿宋_GB2312" w:eastAsia="仿宋_GB2312" w:hint="eastAsia"/>
          <w:szCs w:val="21"/>
        </w:rPr>
        <w:t>。街道（镇）填制、汇总</w:t>
      </w:r>
      <w:r>
        <w:rPr>
          <w:rFonts w:ascii="宋体" w:hAnsi="宋体" w:cs="宋体" w:hint="eastAsia"/>
          <w:szCs w:val="21"/>
        </w:rPr>
        <w:t>《</w:t>
      </w:r>
      <w:r>
        <w:rPr>
          <w:rFonts w:ascii="仿宋_GB2312" w:eastAsia="仿宋_GB2312" w:hAnsi="仿宋_GB2312" w:cs="仿宋_GB2312" w:hint="eastAsia"/>
          <w:szCs w:val="21"/>
        </w:rPr>
        <w:t>乡村</w:t>
      </w:r>
      <w:r>
        <w:rPr>
          <w:rFonts w:ascii="仿宋_GB2312" w:eastAsia="仿宋_GB2312" w:hint="eastAsia"/>
          <w:szCs w:val="21"/>
        </w:rPr>
        <w:t>公益性岗位补贴人员花名册</w:t>
      </w:r>
      <w:r>
        <w:rPr>
          <w:rFonts w:ascii="MS Mincho" w:hAnsi="MS Mincho" w:cs="MS Mincho" w:hint="eastAsia"/>
          <w:szCs w:val="21"/>
        </w:rPr>
        <w:t>》</w:t>
      </w:r>
      <w:r>
        <w:rPr>
          <w:rFonts w:ascii="仿宋_GB2312" w:eastAsia="仿宋_GB2312" w:hint="eastAsia"/>
          <w:szCs w:val="21"/>
        </w:rPr>
        <w:t>（附件 3）、</w:t>
      </w:r>
      <w:r>
        <w:rPr>
          <w:rFonts w:ascii="宋体" w:hAnsi="宋体" w:cs="宋体" w:hint="eastAsia"/>
          <w:szCs w:val="21"/>
        </w:rPr>
        <w:t>《</w:t>
      </w:r>
      <w:r>
        <w:rPr>
          <w:rFonts w:ascii="仿宋_GB2312" w:eastAsia="仿宋_GB2312" w:hAnsi="仿宋_GB2312" w:cs="仿宋_GB2312" w:hint="eastAsia"/>
          <w:szCs w:val="21"/>
        </w:rPr>
        <w:t>乡村公</w:t>
      </w:r>
      <w:r>
        <w:rPr>
          <w:rFonts w:ascii="仿宋_GB2312" w:eastAsia="仿宋_GB2312" w:hint="eastAsia"/>
          <w:szCs w:val="21"/>
        </w:rPr>
        <w:t>益性岗位补贴资金申请汇总表</w:t>
      </w:r>
      <w:r>
        <w:rPr>
          <w:rFonts w:ascii="MS Mincho" w:hAnsi="MS Mincho" w:cs="MS Mincho" w:hint="eastAsia"/>
          <w:szCs w:val="21"/>
        </w:rPr>
        <w:t>》</w:t>
      </w:r>
      <w:r>
        <w:rPr>
          <w:rFonts w:ascii="仿宋_GB2312" w:eastAsia="仿宋_GB2312" w:hint="eastAsia"/>
          <w:szCs w:val="21"/>
        </w:rPr>
        <w:t>（附件 4）、银行代单位发放工资凭证，向</w:t>
      </w:r>
      <w:r w:rsidR="00BA4FD1">
        <w:rPr>
          <w:rFonts w:ascii="仿宋_GB2312" w:eastAsia="仿宋_GB2312" w:hint="eastAsia"/>
          <w:szCs w:val="21"/>
        </w:rPr>
        <w:t>长清区公共就业和人才服务中心</w:t>
      </w:r>
      <w:r>
        <w:rPr>
          <w:rFonts w:ascii="仿宋_GB2312" w:eastAsia="仿宋_GB2312" w:hint="eastAsia"/>
          <w:szCs w:val="21"/>
        </w:rPr>
        <w:t>提出补贴资金发放申请。</w:t>
      </w:r>
    </w:p>
    <w:p w:rsidR="0022155C" w:rsidRDefault="0042251C">
      <w:pPr>
        <w:spacing w:line="560" w:lineRule="exact"/>
        <w:ind w:firstLineChars="200" w:firstLine="420"/>
        <w:rPr>
          <w:rFonts w:ascii="仿宋_GB2312" w:eastAsia="仿宋_GB2312"/>
          <w:color w:val="FF0000"/>
          <w:szCs w:val="21"/>
        </w:rPr>
      </w:pPr>
      <w:r>
        <w:rPr>
          <w:rFonts w:ascii="仿宋_GB2312" w:eastAsia="仿宋_GB2312" w:hint="eastAsia"/>
          <w:szCs w:val="21"/>
        </w:rPr>
        <w:t>（二）</w:t>
      </w:r>
      <w:r>
        <w:rPr>
          <w:rFonts w:ascii="楷体_GB2312" w:eastAsia="楷体_GB2312" w:hint="eastAsia"/>
          <w:szCs w:val="21"/>
        </w:rPr>
        <w:t>补贴审核和发放</w:t>
      </w:r>
      <w:r>
        <w:rPr>
          <w:rFonts w:ascii="仿宋_GB2312" w:eastAsia="仿宋_GB2312" w:hint="eastAsia"/>
          <w:szCs w:val="21"/>
        </w:rPr>
        <w:t>。</w:t>
      </w:r>
      <w:r w:rsidR="00BA4FD1">
        <w:rPr>
          <w:rFonts w:ascii="仿宋_GB2312" w:eastAsia="仿宋_GB2312" w:hint="eastAsia"/>
          <w:szCs w:val="21"/>
        </w:rPr>
        <w:t>长清区公共就业和人才服务中心</w:t>
      </w:r>
      <w:r>
        <w:rPr>
          <w:rFonts w:ascii="仿宋_GB2312" w:eastAsia="仿宋_GB2312" w:hint="eastAsia"/>
          <w:szCs w:val="21"/>
        </w:rPr>
        <w:t>对用人单位申请乡村公益性岗位补贴的人员信息进行核实比对，核实无误后，</w:t>
      </w:r>
      <w:r w:rsidR="00BA4FD1">
        <w:rPr>
          <w:rFonts w:ascii="仿宋_GB2312" w:eastAsia="仿宋_GB2312" w:hint="eastAsia"/>
          <w:szCs w:val="21"/>
        </w:rPr>
        <w:t>长清区公共就业和人才服务中心</w:t>
      </w:r>
      <w:r>
        <w:rPr>
          <w:rFonts w:ascii="仿宋_GB2312" w:eastAsia="仿宋_GB2312" w:hint="eastAsia"/>
          <w:szCs w:val="21"/>
        </w:rPr>
        <w:t xml:space="preserve">要进行公示，公示期 5 </w:t>
      </w:r>
      <w:proofErr w:type="gramStart"/>
      <w:r>
        <w:rPr>
          <w:rFonts w:ascii="仿宋_GB2312" w:eastAsia="仿宋_GB2312" w:hint="eastAsia"/>
          <w:szCs w:val="21"/>
        </w:rPr>
        <w:t>个</w:t>
      </w:r>
      <w:proofErr w:type="gramEnd"/>
      <w:r>
        <w:rPr>
          <w:rFonts w:ascii="仿宋_GB2312" w:eastAsia="仿宋_GB2312" w:hint="eastAsia"/>
          <w:szCs w:val="21"/>
        </w:rPr>
        <w:t>工作日，无异议的，由</w:t>
      </w:r>
      <w:r w:rsidR="00BA4FD1">
        <w:rPr>
          <w:rFonts w:ascii="仿宋_GB2312" w:eastAsia="仿宋_GB2312" w:hint="eastAsia"/>
          <w:szCs w:val="21"/>
        </w:rPr>
        <w:t>长清区公共就业和人才服务中心</w:t>
      </w:r>
      <w:r>
        <w:rPr>
          <w:rFonts w:ascii="仿宋_GB2312" w:eastAsia="仿宋_GB2312" w:hint="eastAsia"/>
          <w:szCs w:val="21"/>
        </w:rPr>
        <w:t>及时将补贴资金通过</w:t>
      </w:r>
      <w:r>
        <w:rPr>
          <w:rFonts w:ascii="仿宋_GB2312" w:eastAsia="仿宋_GB2312"/>
          <w:szCs w:val="21"/>
        </w:rPr>
        <w:t>财政惠民</w:t>
      </w:r>
      <w:r>
        <w:rPr>
          <w:rFonts w:ascii="仿宋_GB2312" w:eastAsia="仿宋_GB2312"/>
          <w:szCs w:val="21"/>
        </w:rPr>
        <w:t>“</w:t>
      </w:r>
      <w:r>
        <w:rPr>
          <w:rFonts w:ascii="仿宋_GB2312" w:eastAsia="仿宋_GB2312"/>
          <w:szCs w:val="21"/>
        </w:rPr>
        <w:t>一本通</w:t>
      </w:r>
      <w:r>
        <w:rPr>
          <w:rFonts w:ascii="仿宋_GB2312" w:eastAsia="仿宋_GB2312"/>
          <w:szCs w:val="21"/>
        </w:rPr>
        <w:t>”</w:t>
      </w:r>
      <w:r>
        <w:rPr>
          <w:rFonts w:ascii="仿宋_GB2312" w:eastAsia="仿宋_GB2312"/>
          <w:szCs w:val="21"/>
        </w:rPr>
        <w:t>系统</w:t>
      </w:r>
      <w:r>
        <w:rPr>
          <w:rFonts w:ascii="仿宋_GB2312" w:eastAsia="仿宋_GB2312" w:hint="eastAsia"/>
          <w:szCs w:val="21"/>
        </w:rPr>
        <w:t>拨付至的上岗人员的个人银行账户，原则</w:t>
      </w:r>
      <w:r>
        <w:rPr>
          <w:rFonts w:ascii="仿宋_GB2312" w:eastAsia="仿宋_GB2312"/>
          <w:szCs w:val="21"/>
        </w:rPr>
        <w:t>上</w:t>
      </w:r>
      <w:r>
        <w:rPr>
          <w:rFonts w:ascii="仿宋_GB2312" w:eastAsia="仿宋_GB2312" w:hint="eastAsia"/>
          <w:szCs w:val="21"/>
        </w:rPr>
        <w:t>发放</w:t>
      </w:r>
      <w:r>
        <w:rPr>
          <w:rFonts w:ascii="仿宋_GB2312" w:eastAsia="仿宋_GB2312"/>
          <w:szCs w:val="21"/>
        </w:rPr>
        <w:t>到</w:t>
      </w:r>
      <w:r>
        <w:rPr>
          <w:rFonts w:ascii="仿宋_GB2312" w:eastAsia="仿宋_GB2312" w:hint="eastAsia"/>
          <w:szCs w:val="21"/>
        </w:rPr>
        <w:t>上岗</w:t>
      </w:r>
      <w:r>
        <w:rPr>
          <w:rFonts w:ascii="仿宋_GB2312" w:eastAsia="仿宋_GB2312"/>
          <w:szCs w:val="21"/>
        </w:rPr>
        <w:t>人员的社</w:t>
      </w:r>
      <w:r>
        <w:rPr>
          <w:rFonts w:ascii="仿宋_GB2312" w:eastAsia="仿宋_GB2312" w:hint="eastAsia"/>
          <w:szCs w:val="21"/>
        </w:rPr>
        <w:t>会</w:t>
      </w:r>
      <w:r>
        <w:rPr>
          <w:rFonts w:ascii="仿宋_GB2312" w:eastAsia="仿宋_GB2312"/>
          <w:szCs w:val="21"/>
        </w:rPr>
        <w:t>保</w:t>
      </w:r>
      <w:r>
        <w:rPr>
          <w:rFonts w:ascii="仿宋_GB2312" w:eastAsia="仿宋_GB2312" w:hint="eastAsia"/>
          <w:szCs w:val="21"/>
        </w:rPr>
        <w:t>障卡。乡村公益性岗位补贴要在公示期满后及</w:t>
      </w:r>
      <w:r>
        <w:rPr>
          <w:rFonts w:ascii="仿宋_GB2312" w:eastAsia="仿宋_GB2312"/>
          <w:szCs w:val="21"/>
        </w:rPr>
        <w:t>时</w:t>
      </w:r>
      <w:r>
        <w:rPr>
          <w:rFonts w:ascii="仿宋_GB2312" w:eastAsia="仿宋_GB2312" w:hint="eastAsia"/>
          <w:szCs w:val="21"/>
        </w:rPr>
        <w:t>发放到位。</w:t>
      </w:r>
    </w:p>
    <w:p w:rsidR="0022155C" w:rsidRDefault="0042251C">
      <w:pPr>
        <w:spacing w:line="560" w:lineRule="exact"/>
        <w:ind w:firstLineChars="200" w:firstLine="420"/>
        <w:rPr>
          <w:rFonts w:ascii="黑体" w:eastAsia="黑体" w:hAnsi="黑体"/>
          <w:szCs w:val="21"/>
        </w:rPr>
      </w:pPr>
      <w:r>
        <w:rPr>
          <w:rFonts w:ascii="黑体" w:eastAsia="黑体" w:hAnsi="黑体" w:hint="eastAsia"/>
          <w:szCs w:val="21"/>
        </w:rPr>
        <w:t>六、补贴标准和补贴期限</w:t>
      </w:r>
    </w:p>
    <w:p w:rsidR="0022155C" w:rsidRDefault="0042251C">
      <w:pPr>
        <w:spacing w:line="560" w:lineRule="exact"/>
        <w:ind w:firstLineChars="150" w:firstLine="315"/>
        <w:rPr>
          <w:rFonts w:ascii="仿宋_GB2312" w:eastAsia="仿宋_GB2312"/>
          <w:szCs w:val="21"/>
        </w:rPr>
      </w:pPr>
      <w:r>
        <w:rPr>
          <w:rFonts w:ascii="仿宋_GB2312" w:eastAsia="仿宋_GB2312" w:hint="eastAsia"/>
          <w:szCs w:val="21"/>
        </w:rPr>
        <w:lastRenderedPageBreak/>
        <w:t>（一）</w:t>
      </w:r>
      <w:r>
        <w:rPr>
          <w:rFonts w:ascii="楷体_GB2312" w:eastAsia="楷体_GB2312" w:hint="eastAsia"/>
          <w:szCs w:val="21"/>
        </w:rPr>
        <w:t>补贴标准</w:t>
      </w:r>
      <w:r>
        <w:rPr>
          <w:rFonts w:ascii="仿宋_GB2312" w:eastAsia="仿宋_GB2312" w:hint="eastAsia"/>
          <w:szCs w:val="21"/>
        </w:rPr>
        <w:t>。乡村公益性岗位补贴标准由县级人民政府按照不低于当地小时最低工资标准，依据岗位类型、劳动时间等因素确定。</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岗位待遇按月发放，县级人民政府统一为在岗人员购买每年</w:t>
      </w:r>
      <w:r>
        <w:rPr>
          <w:rFonts w:ascii="仿宋_GB2312" w:eastAsia="仿宋_GB2312"/>
          <w:szCs w:val="21"/>
        </w:rPr>
        <w:t>100</w:t>
      </w:r>
      <w:r>
        <w:rPr>
          <w:rFonts w:ascii="仿宋_GB2312" w:eastAsia="仿宋_GB2312" w:hint="eastAsia"/>
          <w:szCs w:val="21"/>
        </w:rPr>
        <w:t>元的意外伤害商业保险，已购买的不再重复购买。</w:t>
      </w:r>
    </w:p>
    <w:p w:rsidR="0022155C" w:rsidRDefault="0042251C">
      <w:pPr>
        <w:spacing w:line="560" w:lineRule="exact"/>
        <w:ind w:firstLineChars="200" w:firstLine="420"/>
        <w:rPr>
          <w:rFonts w:ascii="仿宋_GB2312" w:eastAsia="仿宋_GB2312"/>
          <w:szCs w:val="21"/>
        </w:rPr>
      </w:pPr>
      <w:r>
        <w:rPr>
          <w:rFonts w:ascii="仿宋_GB2312" w:eastAsia="仿宋_GB2312" w:hint="eastAsia"/>
          <w:szCs w:val="21"/>
        </w:rPr>
        <w:t>（二）</w:t>
      </w:r>
      <w:r>
        <w:rPr>
          <w:rFonts w:ascii="楷体_GB2312" w:eastAsia="楷体_GB2312" w:hint="eastAsia"/>
          <w:szCs w:val="21"/>
        </w:rPr>
        <w:t>补贴期限</w:t>
      </w:r>
      <w:r>
        <w:rPr>
          <w:rFonts w:ascii="仿宋_GB2312" w:eastAsia="仿宋_GB2312" w:hint="eastAsia"/>
          <w:szCs w:val="21"/>
        </w:rPr>
        <w:t>。乡村公益性岗位补贴期限一般不超过3年，到期后可视情况适当延长。</w:t>
      </w:r>
    </w:p>
    <w:p w:rsidR="0022155C" w:rsidRPr="00BA4FD1" w:rsidRDefault="00BA4FD1" w:rsidP="00BA4FD1">
      <w:pPr>
        <w:spacing w:line="560" w:lineRule="exact"/>
        <w:ind w:firstLineChars="200" w:firstLine="420"/>
        <w:rPr>
          <w:rFonts w:ascii="黑体" w:eastAsia="黑体" w:hAnsi="黑体"/>
          <w:szCs w:val="21"/>
        </w:rPr>
      </w:pPr>
      <w:r>
        <w:rPr>
          <w:rFonts w:ascii="黑体" w:eastAsia="黑体" w:hAnsi="黑体" w:hint="eastAsia"/>
          <w:szCs w:val="21"/>
        </w:rPr>
        <w:t xml:space="preserve"> </w:t>
      </w:r>
      <w:r w:rsidRPr="00BA4FD1">
        <w:rPr>
          <w:rFonts w:ascii="黑体" w:eastAsia="黑体" w:hAnsi="黑体" w:hint="eastAsia"/>
          <w:szCs w:val="21"/>
        </w:rPr>
        <w:t>七、咨询电话</w:t>
      </w:r>
    </w:p>
    <w:tbl>
      <w:tblPr>
        <w:tblW w:w="8379" w:type="dxa"/>
        <w:tblInd w:w="93" w:type="dxa"/>
        <w:tblLook w:val="04A0"/>
      </w:tblPr>
      <w:tblGrid>
        <w:gridCol w:w="2992"/>
        <w:gridCol w:w="2977"/>
        <w:gridCol w:w="2410"/>
      </w:tblGrid>
      <w:tr w:rsidR="00BA4FD1" w:rsidRPr="00BA4FD1" w:rsidTr="00860099">
        <w:trPr>
          <w:trHeight w:val="810"/>
        </w:trPr>
        <w:tc>
          <w:tcPr>
            <w:tcW w:w="2992" w:type="dxa"/>
            <w:tcBorders>
              <w:top w:val="single" w:sz="4" w:space="0" w:color="auto"/>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公共就业服务机构</w:t>
            </w:r>
          </w:p>
          <w:p w:rsidR="00BA4FD1" w:rsidRPr="00BA4FD1" w:rsidRDefault="00BA4FD1" w:rsidP="00BA4FD1">
            <w:pPr>
              <w:pStyle w:val="2"/>
              <w:ind w:firstLine="400"/>
              <w:rPr>
                <w:rFonts w:eastAsia="黑体"/>
              </w:rPr>
            </w:pPr>
            <w:r w:rsidRPr="00BA4FD1">
              <w:rPr>
                <w:rFonts w:eastAsia="黑体" w:hint="eastAsia"/>
              </w:rPr>
              <w:t>名称</w:t>
            </w:r>
          </w:p>
        </w:tc>
        <w:tc>
          <w:tcPr>
            <w:tcW w:w="2977" w:type="dxa"/>
            <w:tcBorders>
              <w:top w:val="single" w:sz="4" w:space="0" w:color="auto"/>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地</w:t>
            </w:r>
            <w:r w:rsidRPr="00BA4FD1">
              <w:rPr>
                <w:rFonts w:eastAsia="黑体" w:hint="eastAsia"/>
              </w:rPr>
              <w:t xml:space="preserve"> </w:t>
            </w:r>
            <w:r w:rsidRPr="00BA4FD1">
              <w:rPr>
                <w:rFonts w:eastAsia="黑体"/>
              </w:rPr>
              <w:t>     </w:t>
            </w:r>
            <w:r w:rsidRPr="00BA4FD1">
              <w:rPr>
                <w:rFonts w:eastAsia="黑体" w:hint="eastAsia"/>
              </w:rPr>
              <w:t>址</w:t>
            </w:r>
          </w:p>
        </w:tc>
        <w:tc>
          <w:tcPr>
            <w:tcW w:w="2410" w:type="dxa"/>
            <w:tcBorders>
              <w:top w:val="single" w:sz="4" w:space="0" w:color="auto"/>
              <w:left w:val="nil"/>
              <w:bottom w:val="single" w:sz="4" w:space="0" w:color="auto"/>
              <w:right w:val="single" w:sz="4" w:space="0" w:color="auto"/>
            </w:tcBorders>
            <w:noWrap/>
            <w:vAlign w:val="center"/>
            <w:hideMark/>
          </w:tcPr>
          <w:p w:rsidR="00BA4FD1" w:rsidRPr="00BA4FD1" w:rsidRDefault="00BA4FD1" w:rsidP="00BA4FD1">
            <w:pPr>
              <w:pStyle w:val="2"/>
              <w:ind w:firstLine="400"/>
              <w:rPr>
                <w:rFonts w:eastAsia="黑体"/>
              </w:rPr>
            </w:pPr>
            <w:r w:rsidRPr="00BA4FD1">
              <w:rPr>
                <w:rFonts w:eastAsia="黑体" w:hint="eastAsia"/>
              </w:rPr>
              <w:t>咨询电话</w:t>
            </w:r>
          </w:p>
        </w:tc>
      </w:tr>
      <w:tr w:rsidR="00BA4FD1" w:rsidRPr="00BA4FD1" w:rsidTr="00860099">
        <w:trPr>
          <w:trHeight w:val="810"/>
        </w:trPr>
        <w:tc>
          <w:tcPr>
            <w:tcW w:w="2992" w:type="dxa"/>
            <w:tcBorders>
              <w:top w:val="single" w:sz="4" w:space="0" w:color="auto"/>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市长清区公共</w:t>
            </w:r>
            <w:proofErr w:type="gramEnd"/>
            <w:r w:rsidRPr="00BA4FD1">
              <w:rPr>
                <w:rFonts w:eastAsia="黑体" w:hint="eastAsia"/>
              </w:rPr>
              <w:t>就业和人才服务中心</w:t>
            </w:r>
          </w:p>
        </w:tc>
        <w:tc>
          <w:tcPr>
            <w:tcW w:w="2977" w:type="dxa"/>
            <w:tcBorders>
              <w:top w:val="single" w:sz="4" w:space="0" w:color="auto"/>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市长清区平安</w:t>
            </w:r>
            <w:proofErr w:type="gramEnd"/>
            <w:r w:rsidRPr="00BA4FD1">
              <w:rPr>
                <w:rFonts w:eastAsia="黑体" w:hint="eastAsia"/>
              </w:rPr>
              <w:t>街道通发大道</w:t>
            </w:r>
            <w:r w:rsidRPr="00BA4FD1">
              <w:rPr>
                <w:rFonts w:eastAsia="黑体" w:hint="eastAsia"/>
              </w:rPr>
              <w:t>1399</w:t>
            </w:r>
            <w:r w:rsidRPr="00BA4FD1">
              <w:rPr>
                <w:rFonts w:eastAsia="黑体" w:hint="eastAsia"/>
              </w:rPr>
              <w:t>号政务服务中心</w:t>
            </w:r>
          </w:p>
        </w:tc>
        <w:tc>
          <w:tcPr>
            <w:tcW w:w="2410" w:type="dxa"/>
            <w:tcBorders>
              <w:top w:val="single" w:sz="4" w:space="0" w:color="auto"/>
              <w:left w:val="nil"/>
              <w:bottom w:val="single" w:sz="4" w:space="0" w:color="auto"/>
              <w:right w:val="single" w:sz="4" w:space="0" w:color="auto"/>
            </w:tcBorders>
            <w:noWrap/>
            <w:vAlign w:val="center"/>
            <w:hideMark/>
          </w:tcPr>
          <w:p w:rsidR="00BA4FD1" w:rsidRPr="00BA4FD1" w:rsidRDefault="00BA4FD1" w:rsidP="00BA4FD1">
            <w:pPr>
              <w:pStyle w:val="2"/>
              <w:ind w:firstLine="400"/>
              <w:rPr>
                <w:rFonts w:eastAsia="黑体"/>
              </w:rPr>
            </w:pPr>
            <w:r w:rsidRPr="00BA4FD1">
              <w:rPr>
                <w:rFonts w:eastAsia="黑体" w:hint="eastAsia"/>
              </w:rPr>
              <w:t>职</w:t>
            </w:r>
            <w:proofErr w:type="gramStart"/>
            <w:r w:rsidRPr="00BA4FD1">
              <w:rPr>
                <w:rFonts w:eastAsia="黑体" w:hint="eastAsia"/>
              </w:rPr>
              <w:t>介</w:t>
            </w:r>
            <w:proofErr w:type="gramEnd"/>
            <w:r w:rsidRPr="00BA4FD1">
              <w:rPr>
                <w:rFonts w:eastAsia="黑体" w:hint="eastAsia"/>
              </w:rPr>
              <w:t>中心：</w:t>
            </w:r>
            <w:r w:rsidRPr="00BA4FD1">
              <w:rPr>
                <w:rFonts w:eastAsia="黑体" w:hint="eastAsia"/>
              </w:rPr>
              <w:t>0531-87222253</w:t>
            </w:r>
          </w:p>
        </w:tc>
      </w:tr>
      <w:tr w:rsidR="00BA4FD1" w:rsidRPr="00BA4FD1" w:rsidTr="00860099">
        <w:trPr>
          <w:trHeight w:val="810"/>
        </w:trPr>
        <w:tc>
          <w:tcPr>
            <w:tcW w:w="2992" w:type="dxa"/>
            <w:tcBorders>
              <w:top w:val="single" w:sz="4" w:space="0" w:color="auto"/>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市长清区文昌</w:t>
            </w:r>
            <w:proofErr w:type="gramEnd"/>
            <w:r w:rsidRPr="00BA4FD1">
              <w:rPr>
                <w:rFonts w:eastAsia="黑体" w:hint="eastAsia"/>
              </w:rPr>
              <w:t>街道办事处便民服务大厅</w:t>
            </w:r>
          </w:p>
        </w:tc>
        <w:tc>
          <w:tcPr>
            <w:tcW w:w="2977" w:type="dxa"/>
            <w:tcBorders>
              <w:top w:val="single" w:sz="4" w:space="0" w:color="auto"/>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市长清区五峰</w:t>
            </w:r>
            <w:proofErr w:type="gramEnd"/>
            <w:r w:rsidRPr="00BA4FD1">
              <w:rPr>
                <w:rFonts w:eastAsia="黑体" w:hint="eastAsia"/>
              </w:rPr>
              <w:t>路与龙泉街交叉路口向南</w:t>
            </w:r>
            <w:r w:rsidRPr="00BA4FD1">
              <w:rPr>
                <w:rFonts w:eastAsia="黑体" w:hint="eastAsia"/>
              </w:rPr>
              <w:t>300</w:t>
            </w:r>
            <w:r w:rsidRPr="00BA4FD1">
              <w:rPr>
                <w:rFonts w:eastAsia="黑体" w:hint="eastAsia"/>
              </w:rPr>
              <w:t>米路西文昌街道便民服务大厅</w:t>
            </w:r>
          </w:p>
        </w:tc>
        <w:tc>
          <w:tcPr>
            <w:tcW w:w="2410" w:type="dxa"/>
            <w:tcBorders>
              <w:top w:val="single" w:sz="4" w:space="0" w:color="auto"/>
              <w:left w:val="nil"/>
              <w:bottom w:val="single" w:sz="4" w:space="0" w:color="auto"/>
              <w:right w:val="single" w:sz="4" w:space="0" w:color="auto"/>
            </w:tcBorders>
            <w:noWrap/>
            <w:vAlign w:val="center"/>
            <w:hideMark/>
          </w:tcPr>
          <w:p w:rsidR="00BA4FD1" w:rsidRPr="00BA4FD1" w:rsidRDefault="00BA4FD1" w:rsidP="00BA4FD1">
            <w:pPr>
              <w:pStyle w:val="2"/>
              <w:ind w:firstLine="400"/>
              <w:rPr>
                <w:rFonts w:eastAsia="黑体"/>
              </w:rPr>
            </w:pPr>
            <w:r w:rsidRPr="00BA4FD1">
              <w:rPr>
                <w:rFonts w:eastAsia="黑体" w:hint="eastAsia"/>
              </w:rPr>
              <w:t>0531-87202643</w:t>
            </w:r>
          </w:p>
        </w:tc>
      </w:tr>
      <w:tr w:rsidR="00BA4FD1" w:rsidRPr="00BA4FD1" w:rsidTr="00860099">
        <w:trPr>
          <w:trHeight w:val="810"/>
        </w:trPr>
        <w:tc>
          <w:tcPr>
            <w:tcW w:w="2992" w:type="dxa"/>
            <w:tcBorders>
              <w:top w:val="nil"/>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市长清区平安</w:t>
            </w:r>
            <w:proofErr w:type="gramEnd"/>
            <w:r w:rsidRPr="00BA4FD1">
              <w:rPr>
                <w:rFonts w:eastAsia="黑体" w:hint="eastAsia"/>
              </w:rPr>
              <w:t>街道办事处便民服务大厅</w:t>
            </w:r>
          </w:p>
        </w:tc>
        <w:tc>
          <w:tcPr>
            <w:tcW w:w="2977" w:type="dxa"/>
            <w:tcBorders>
              <w:top w:val="nil"/>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市长清区平安</w:t>
            </w:r>
            <w:proofErr w:type="gramEnd"/>
            <w:r w:rsidRPr="00BA4FD1">
              <w:rPr>
                <w:rFonts w:eastAsia="黑体" w:hint="eastAsia"/>
              </w:rPr>
              <w:t>街道办事处便民服务大厅</w:t>
            </w:r>
          </w:p>
        </w:tc>
        <w:tc>
          <w:tcPr>
            <w:tcW w:w="2410" w:type="dxa"/>
            <w:tcBorders>
              <w:top w:val="nil"/>
              <w:left w:val="nil"/>
              <w:bottom w:val="single" w:sz="4" w:space="0" w:color="auto"/>
              <w:right w:val="single" w:sz="4" w:space="0" w:color="auto"/>
            </w:tcBorders>
            <w:noWrap/>
            <w:vAlign w:val="center"/>
            <w:hideMark/>
          </w:tcPr>
          <w:p w:rsidR="00BA4FD1" w:rsidRPr="00BA4FD1" w:rsidRDefault="00BA4FD1" w:rsidP="00BA4FD1">
            <w:pPr>
              <w:pStyle w:val="2"/>
              <w:ind w:firstLine="400"/>
              <w:rPr>
                <w:rFonts w:eastAsia="黑体"/>
              </w:rPr>
            </w:pPr>
            <w:r w:rsidRPr="00BA4FD1">
              <w:rPr>
                <w:rFonts w:eastAsia="黑体" w:hint="eastAsia"/>
              </w:rPr>
              <w:t>0531-87459095</w:t>
            </w:r>
          </w:p>
        </w:tc>
      </w:tr>
      <w:tr w:rsidR="00BA4FD1" w:rsidRPr="00BA4FD1" w:rsidTr="00860099">
        <w:trPr>
          <w:trHeight w:val="810"/>
        </w:trPr>
        <w:tc>
          <w:tcPr>
            <w:tcW w:w="2992" w:type="dxa"/>
            <w:tcBorders>
              <w:top w:val="nil"/>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济南市长清区</w:t>
            </w:r>
            <w:proofErr w:type="gramStart"/>
            <w:r w:rsidRPr="00BA4FD1">
              <w:rPr>
                <w:rFonts w:eastAsia="黑体" w:hint="eastAsia"/>
              </w:rPr>
              <w:t>崮云湖</w:t>
            </w:r>
            <w:proofErr w:type="gramEnd"/>
            <w:r w:rsidRPr="00BA4FD1">
              <w:rPr>
                <w:rFonts w:eastAsia="黑体" w:hint="eastAsia"/>
              </w:rPr>
              <w:t>街道办事处便民服务中心</w:t>
            </w:r>
          </w:p>
        </w:tc>
        <w:tc>
          <w:tcPr>
            <w:tcW w:w="2977" w:type="dxa"/>
            <w:tcBorders>
              <w:top w:val="nil"/>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市长清区芙蓉</w:t>
            </w:r>
            <w:proofErr w:type="gramEnd"/>
            <w:r w:rsidRPr="00BA4FD1">
              <w:rPr>
                <w:rFonts w:eastAsia="黑体" w:hint="eastAsia"/>
              </w:rPr>
              <w:t>路东段创新</w:t>
            </w:r>
            <w:proofErr w:type="gramStart"/>
            <w:r w:rsidRPr="00BA4FD1">
              <w:rPr>
                <w:rFonts w:eastAsia="黑体" w:hint="eastAsia"/>
              </w:rPr>
              <w:t>大厦西副楼</w:t>
            </w:r>
            <w:proofErr w:type="gramEnd"/>
            <w:r w:rsidRPr="00BA4FD1">
              <w:rPr>
                <w:rFonts w:eastAsia="黑体" w:hint="eastAsia"/>
              </w:rPr>
              <w:t>便民服务中心</w:t>
            </w:r>
          </w:p>
        </w:tc>
        <w:tc>
          <w:tcPr>
            <w:tcW w:w="2410" w:type="dxa"/>
            <w:tcBorders>
              <w:top w:val="nil"/>
              <w:left w:val="nil"/>
              <w:bottom w:val="single" w:sz="4" w:space="0" w:color="auto"/>
              <w:right w:val="single" w:sz="4" w:space="0" w:color="auto"/>
            </w:tcBorders>
            <w:noWrap/>
            <w:vAlign w:val="center"/>
            <w:hideMark/>
          </w:tcPr>
          <w:p w:rsidR="00BA4FD1" w:rsidRPr="00BA4FD1" w:rsidRDefault="00BA4FD1" w:rsidP="00BA4FD1">
            <w:pPr>
              <w:pStyle w:val="2"/>
              <w:ind w:firstLine="400"/>
              <w:rPr>
                <w:rFonts w:eastAsia="黑体"/>
              </w:rPr>
            </w:pPr>
            <w:r w:rsidRPr="00BA4FD1">
              <w:rPr>
                <w:rFonts w:eastAsia="黑体" w:hint="eastAsia"/>
              </w:rPr>
              <w:t>0531-87431016</w:t>
            </w:r>
          </w:p>
        </w:tc>
      </w:tr>
      <w:tr w:rsidR="00BA4FD1" w:rsidRPr="00BA4FD1" w:rsidTr="00860099">
        <w:trPr>
          <w:trHeight w:val="810"/>
        </w:trPr>
        <w:tc>
          <w:tcPr>
            <w:tcW w:w="2992" w:type="dxa"/>
            <w:tcBorders>
              <w:top w:val="nil"/>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市长清区五峰</w:t>
            </w:r>
            <w:proofErr w:type="gramEnd"/>
            <w:r w:rsidRPr="00BA4FD1">
              <w:rPr>
                <w:rFonts w:eastAsia="黑体" w:hint="eastAsia"/>
              </w:rPr>
              <w:t>山街道办事处人社中心</w:t>
            </w:r>
          </w:p>
        </w:tc>
        <w:tc>
          <w:tcPr>
            <w:tcW w:w="2977" w:type="dxa"/>
            <w:tcBorders>
              <w:top w:val="nil"/>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市长清区五峰</w:t>
            </w:r>
            <w:proofErr w:type="gramEnd"/>
            <w:r w:rsidRPr="00BA4FD1">
              <w:rPr>
                <w:rFonts w:eastAsia="黑体" w:hint="eastAsia"/>
              </w:rPr>
              <w:t>山街道办事处人社中心</w:t>
            </w:r>
          </w:p>
        </w:tc>
        <w:tc>
          <w:tcPr>
            <w:tcW w:w="2410" w:type="dxa"/>
            <w:tcBorders>
              <w:top w:val="nil"/>
              <w:left w:val="nil"/>
              <w:bottom w:val="single" w:sz="4" w:space="0" w:color="auto"/>
              <w:right w:val="single" w:sz="4" w:space="0" w:color="auto"/>
            </w:tcBorders>
            <w:noWrap/>
            <w:vAlign w:val="center"/>
            <w:hideMark/>
          </w:tcPr>
          <w:p w:rsidR="00BA4FD1" w:rsidRPr="00BA4FD1" w:rsidRDefault="00BA4FD1" w:rsidP="00BA4FD1">
            <w:pPr>
              <w:pStyle w:val="2"/>
              <w:ind w:firstLine="400"/>
              <w:rPr>
                <w:rFonts w:eastAsia="黑体"/>
              </w:rPr>
            </w:pPr>
            <w:r w:rsidRPr="00BA4FD1">
              <w:rPr>
                <w:rFonts w:eastAsia="黑体" w:hint="eastAsia"/>
              </w:rPr>
              <w:t>0531-87311933</w:t>
            </w:r>
          </w:p>
        </w:tc>
      </w:tr>
      <w:tr w:rsidR="00BA4FD1" w:rsidRPr="00BA4FD1" w:rsidTr="00860099">
        <w:trPr>
          <w:trHeight w:val="810"/>
        </w:trPr>
        <w:tc>
          <w:tcPr>
            <w:tcW w:w="2992" w:type="dxa"/>
            <w:tcBorders>
              <w:top w:val="nil"/>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济南市长</w:t>
            </w:r>
            <w:proofErr w:type="gramStart"/>
            <w:r w:rsidRPr="00BA4FD1">
              <w:rPr>
                <w:rFonts w:eastAsia="黑体" w:hint="eastAsia"/>
              </w:rPr>
              <w:t>清区归</w:t>
            </w:r>
            <w:proofErr w:type="gramEnd"/>
            <w:r w:rsidRPr="00BA4FD1">
              <w:rPr>
                <w:rFonts w:eastAsia="黑体" w:hint="eastAsia"/>
              </w:rPr>
              <w:t>德街道办事处便民服务大厅</w:t>
            </w:r>
            <w:proofErr w:type="gramStart"/>
            <w:r w:rsidRPr="00BA4FD1">
              <w:rPr>
                <w:rFonts w:eastAsia="黑体" w:hint="eastAsia"/>
              </w:rPr>
              <w:t>人社中心</w:t>
            </w:r>
            <w:proofErr w:type="gramEnd"/>
          </w:p>
        </w:tc>
        <w:tc>
          <w:tcPr>
            <w:tcW w:w="2977" w:type="dxa"/>
            <w:tcBorders>
              <w:top w:val="nil"/>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济南市长</w:t>
            </w:r>
            <w:proofErr w:type="gramStart"/>
            <w:r w:rsidRPr="00BA4FD1">
              <w:rPr>
                <w:rFonts w:eastAsia="黑体" w:hint="eastAsia"/>
              </w:rPr>
              <w:t>清区归</w:t>
            </w:r>
            <w:proofErr w:type="gramEnd"/>
            <w:r w:rsidRPr="00BA4FD1">
              <w:rPr>
                <w:rFonts w:eastAsia="黑体" w:hint="eastAsia"/>
              </w:rPr>
              <w:t>德街道办事处驻地便民服务大厅</w:t>
            </w:r>
            <w:proofErr w:type="gramStart"/>
            <w:r w:rsidRPr="00BA4FD1">
              <w:rPr>
                <w:rFonts w:eastAsia="黑体" w:hint="eastAsia"/>
              </w:rPr>
              <w:t>人社中心</w:t>
            </w:r>
            <w:proofErr w:type="gramEnd"/>
          </w:p>
        </w:tc>
        <w:tc>
          <w:tcPr>
            <w:tcW w:w="2410" w:type="dxa"/>
            <w:tcBorders>
              <w:top w:val="nil"/>
              <w:left w:val="nil"/>
              <w:bottom w:val="single" w:sz="4" w:space="0" w:color="auto"/>
              <w:right w:val="single" w:sz="4" w:space="0" w:color="auto"/>
            </w:tcBorders>
            <w:noWrap/>
            <w:vAlign w:val="center"/>
            <w:hideMark/>
          </w:tcPr>
          <w:p w:rsidR="00BA4FD1" w:rsidRPr="00BA4FD1" w:rsidRDefault="00BA4FD1" w:rsidP="00BA4FD1">
            <w:pPr>
              <w:pStyle w:val="2"/>
              <w:ind w:firstLine="400"/>
              <w:rPr>
                <w:rFonts w:eastAsia="黑体"/>
              </w:rPr>
            </w:pPr>
            <w:r w:rsidRPr="00BA4FD1">
              <w:rPr>
                <w:rFonts w:eastAsia="黑体" w:hint="eastAsia"/>
              </w:rPr>
              <w:t>0531-87351277</w:t>
            </w:r>
          </w:p>
        </w:tc>
      </w:tr>
      <w:tr w:rsidR="00BA4FD1" w:rsidRPr="00BA4FD1" w:rsidTr="00860099">
        <w:trPr>
          <w:trHeight w:val="540"/>
        </w:trPr>
        <w:tc>
          <w:tcPr>
            <w:tcW w:w="2992" w:type="dxa"/>
            <w:tcBorders>
              <w:top w:val="nil"/>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济南市长</w:t>
            </w:r>
            <w:proofErr w:type="gramStart"/>
            <w:r w:rsidRPr="00BA4FD1">
              <w:rPr>
                <w:rFonts w:eastAsia="黑体" w:hint="eastAsia"/>
              </w:rPr>
              <w:t>清区孝</w:t>
            </w:r>
            <w:proofErr w:type="gramEnd"/>
            <w:r w:rsidRPr="00BA4FD1">
              <w:rPr>
                <w:rFonts w:eastAsia="黑体" w:hint="eastAsia"/>
              </w:rPr>
              <w:t>里街道办事处便民服务大厅</w:t>
            </w:r>
            <w:proofErr w:type="gramStart"/>
            <w:r w:rsidRPr="00BA4FD1">
              <w:rPr>
                <w:rFonts w:eastAsia="黑体" w:hint="eastAsia"/>
              </w:rPr>
              <w:t>人社中心</w:t>
            </w:r>
            <w:proofErr w:type="gramEnd"/>
          </w:p>
        </w:tc>
        <w:tc>
          <w:tcPr>
            <w:tcW w:w="2977" w:type="dxa"/>
            <w:tcBorders>
              <w:top w:val="nil"/>
              <w:left w:val="nil"/>
              <w:bottom w:val="single" w:sz="4" w:space="0" w:color="auto"/>
              <w:right w:val="single" w:sz="4" w:space="0" w:color="auto"/>
            </w:tcBorders>
            <w:vAlign w:val="center"/>
            <w:hideMark/>
          </w:tcPr>
          <w:p w:rsidR="00BA4FD1" w:rsidRPr="00BA4FD1" w:rsidRDefault="00BA4FD1" w:rsidP="00860099">
            <w:pPr>
              <w:pStyle w:val="2"/>
              <w:ind w:firstLine="400"/>
              <w:rPr>
                <w:rFonts w:eastAsia="黑体"/>
              </w:rPr>
            </w:pPr>
            <w:r w:rsidRPr="00BA4FD1">
              <w:rPr>
                <w:rFonts w:eastAsia="黑体" w:hint="eastAsia"/>
              </w:rPr>
              <w:t>济南市长清区</w:t>
            </w:r>
            <w:r w:rsidR="00860099">
              <w:rPr>
                <w:rFonts w:eastAsia="黑体" w:hint="eastAsia"/>
              </w:rPr>
              <w:t>孝里</w:t>
            </w:r>
            <w:r w:rsidRPr="00BA4FD1">
              <w:rPr>
                <w:rFonts w:eastAsia="黑体" w:hint="eastAsia"/>
              </w:rPr>
              <w:t>街道办事处驻地党群服务中心</w:t>
            </w:r>
          </w:p>
        </w:tc>
        <w:tc>
          <w:tcPr>
            <w:tcW w:w="2410" w:type="dxa"/>
            <w:tcBorders>
              <w:top w:val="nil"/>
              <w:left w:val="nil"/>
              <w:bottom w:val="single" w:sz="4" w:space="0" w:color="auto"/>
              <w:right w:val="single" w:sz="4" w:space="0" w:color="auto"/>
            </w:tcBorders>
            <w:noWrap/>
            <w:vAlign w:val="center"/>
            <w:hideMark/>
          </w:tcPr>
          <w:p w:rsidR="00BA4FD1" w:rsidRPr="00BA4FD1" w:rsidRDefault="00BA4FD1" w:rsidP="00BA4FD1">
            <w:pPr>
              <w:pStyle w:val="2"/>
              <w:ind w:firstLine="400"/>
              <w:rPr>
                <w:rFonts w:eastAsia="黑体"/>
              </w:rPr>
            </w:pPr>
            <w:r w:rsidRPr="00BA4FD1">
              <w:rPr>
                <w:rFonts w:eastAsia="黑体" w:hint="eastAsia"/>
              </w:rPr>
              <w:t>0531-87389526</w:t>
            </w:r>
          </w:p>
        </w:tc>
      </w:tr>
      <w:tr w:rsidR="00BA4FD1" w:rsidRPr="00BA4FD1" w:rsidTr="00860099">
        <w:trPr>
          <w:trHeight w:val="540"/>
        </w:trPr>
        <w:tc>
          <w:tcPr>
            <w:tcW w:w="2992" w:type="dxa"/>
            <w:tcBorders>
              <w:top w:val="nil"/>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lastRenderedPageBreak/>
              <w:t>济南</w:t>
            </w:r>
            <w:proofErr w:type="gramStart"/>
            <w:r w:rsidRPr="00BA4FD1">
              <w:rPr>
                <w:rFonts w:eastAsia="黑体" w:hint="eastAsia"/>
              </w:rPr>
              <w:t>市长清区张</w:t>
            </w:r>
            <w:proofErr w:type="gramEnd"/>
            <w:r w:rsidRPr="00BA4FD1">
              <w:rPr>
                <w:rFonts w:eastAsia="黑体" w:hint="eastAsia"/>
              </w:rPr>
              <w:t>夏街道便民服务中心</w:t>
            </w:r>
          </w:p>
        </w:tc>
        <w:tc>
          <w:tcPr>
            <w:tcW w:w="2977" w:type="dxa"/>
            <w:tcBorders>
              <w:top w:val="nil"/>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市长清区张</w:t>
            </w:r>
            <w:proofErr w:type="gramEnd"/>
            <w:r w:rsidRPr="00BA4FD1">
              <w:rPr>
                <w:rFonts w:eastAsia="黑体" w:hint="eastAsia"/>
              </w:rPr>
              <w:t>夏街道政府驻地</w:t>
            </w:r>
          </w:p>
        </w:tc>
        <w:tc>
          <w:tcPr>
            <w:tcW w:w="2410" w:type="dxa"/>
            <w:tcBorders>
              <w:top w:val="nil"/>
              <w:left w:val="nil"/>
              <w:bottom w:val="single" w:sz="4" w:space="0" w:color="auto"/>
              <w:right w:val="single" w:sz="4" w:space="0" w:color="auto"/>
            </w:tcBorders>
            <w:noWrap/>
            <w:vAlign w:val="center"/>
            <w:hideMark/>
          </w:tcPr>
          <w:p w:rsidR="00BA4FD1" w:rsidRPr="00BA4FD1" w:rsidRDefault="00BA4FD1" w:rsidP="00BA4FD1">
            <w:pPr>
              <w:pStyle w:val="2"/>
              <w:ind w:firstLine="400"/>
              <w:rPr>
                <w:rFonts w:eastAsia="黑体"/>
              </w:rPr>
            </w:pPr>
            <w:r w:rsidRPr="00BA4FD1">
              <w:rPr>
                <w:rFonts w:eastAsia="黑体" w:hint="eastAsia"/>
              </w:rPr>
              <w:t>0531-87476918</w:t>
            </w:r>
          </w:p>
        </w:tc>
      </w:tr>
      <w:tr w:rsidR="00BA4FD1" w:rsidRPr="00BA4FD1" w:rsidTr="00860099">
        <w:trPr>
          <w:trHeight w:val="540"/>
        </w:trPr>
        <w:tc>
          <w:tcPr>
            <w:tcW w:w="2992" w:type="dxa"/>
            <w:tcBorders>
              <w:top w:val="nil"/>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市长清区万</w:t>
            </w:r>
            <w:proofErr w:type="gramEnd"/>
            <w:r w:rsidRPr="00BA4FD1">
              <w:rPr>
                <w:rFonts w:eastAsia="黑体" w:hint="eastAsia"/>
              </w:rPr>
              <w:t>德街道便</w:t>
            </w:r>
            <w:r w:rsidRPr="00BA4FD1">
              <w:rPr>
                <w:rFonts w:eastAsia="黑体" w:hint="eastAsia"/>
              </w:rPr>
              <w:t xml:space="preserve"> </w:t>
            </w:r>
            <w:r w:rsidRPr="00BA4FD1">
              <w:rPr>
                <w:rFonts w:eastAsia="黑体" w:hint="eastAsia"/>
              </w:rPr>
              <w:t>民服务中心</w:t>
            </w:r>
          </w:p>
        </w:tc>
        <w:tc>
          <w:tcPr>
            <w:tcW w:w="2977" w:type="dxa"/>
            <w:tcBorders>
              <w:top w:val="nil"/>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市长清区万德</w:t>
            </w:r>
            <w:proofErr w:type="gramEnd"/>
            <w:r w:rsidRPr="00BA4FD1">
              <w:rPr>
                <w:rFonts w:eastAsia="黑体" w:hint="eastAsia"/>
              </w:rPr>
              <w:t>街道办事处便民服务中心</w:t>
            </w:r>
          </w:p>
        </w:tc>
        <w:tc>
          <w:tcPr>
            <w:tcW w:w="2410" w:type="dxa"/>
            <w:tcBorders>
              <w:top w:val="nil"/>
              <w:left w:val="nil"/>
              <w:bottom w:val="single" w:sz="4" w:space="0" w:color="auto"/>
              <w:right w:val="single" w:sz="4" w:space="0" w:color="auto"/>
            </w:tcBorders>
            <w:noWrap/>
            <w:vAlign w:val="center"/>
            <w:hideMark/>
          </w:tcPr>
          <w:p w:rsidR="00BA4FD1" w:rsidRPr="00BA4FD1" w:rsidRDefault="00BA4FD1" w:rsidP="00BA4FD1">
            <w:pPr>
              <w:pStyle w:val="2"/>
              <w:ind w:firstLine="400"/>
              <w:rPr>
                <w:rFonts w:eastAsia="黑体"/>
              </w:rPr>
            </w:pPr>
            <w:r w:rsidRPr="00BA4FD1">
              <w:rPr>
                <w:rFonts w:eastAsia="黑体" w:hint="eastAsia"/>
              </w:rPr>
              <w:t>0531-87451908</w:t>
            </w:r>
          </w:p>
        </w:tc>
      </w:tr>
      <w:tr w:rsidR="00BA4FD1" w:rsidRPr="00BA4FD1" w:rsidTr="00860099">
        <w:trPr>
          <w:trHeight w:val="540"/>
        </w:trPr>
        <w:tc>
          <w:tcPr>
            <w:tcW w:w="2992" w:type="dxa"/>
            <w:tcBorders>
              <w:top w:val="nil"/>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市长清区双</w:t>
            </w:r>
            <w:proofErr w:type="gramEnd"/>
            <w:r w:rsidRPr="00BA4FD1">
              <w:rPr>
                <w:rFonts w:eastAsia="黑体" w:hint="eastAsia"/>
              </w:rPr>
              <w:t>泉镇便民服务中心</w:t>
            </w:r>
          </w:p>
        </w:tc>
        <w:tc>
          <w:tcPr>
            <w:tcW w:w="2977" w:type="dxa"/>
            <w:tcBorders>
              <w:top w:val="nil"/>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市长清区双</w:t>
            </w:r>
            <w:proofErr w:type="gramEnd"/>
            <w:r w:rsidRPr="00BA4FD1">
              <w:rPr>
                <w:rFonts w:eastAsia="黑体" w:hint="eastAsia"/>
              </w:rPr>
              <w:t>泉镇人民政府南</w:t>
            </w:r>
            <w:r w:rsidRPr="00BA4FD1">
              <w:rPr>
                <w:rFonts w:eastAsia="黑体" w:hint="eastAsia"/>
              </w:rPr>
              <w:t>50</w:t>
            </w:r>
            <w:r w:rsidRPr="00BA4FD1">
              <w:rPr>
                <w:rFonts w:eastAsia="黑体" w:hint="eastAsia"/>
              </w:rPr>
              <w:t>米路东</w:t>
            </w:r>
          </w:p>
        </w:tc>
        <w:tc>
          <w:tcPr>
            <w:tcW w:w="2410" w:type="dxa"/>
            <w:tcBorders>
              <w:top w:val="nil"/>
              <w:left w:val="nil"/>
              <w:bottom w:val="single" w:sz="4" w:space="0" w:color="auto"/>
              <w:right w:val="single" w:sz="4" w:space="0" w:color="auto"/>
            </w:tcBorders>
            <w:noWrap/>
            <w:vAlign w:val="center"/>
            <w:hideMark/>
          </w:tcPr>
          <w:p w:rsidR="00BA4FD1" w:rsidRPr="00BA4FD1" w:rsidRDefault="00BA4FD1" w:rsidP="00BA4FD1">
            <w:pPr>
              <w:pStyle w:val="2"/>
              <w:ind w:firstLine="400"/>
              <w:rPr>
                <w:rFonts w:eastAsia="黑体"/>
              </w:rPr>
            </w:pPr>
            <w:r w:rsidRPr="00BA4FD1">
              <w:rPr>
                <w:rFonts w:eastAsia="黑体" w:hint="eastAsia"/>
              </w:rPr>
              <w:t>0531-87392126</w:t>
            </w:r>
          </w:p>
        </w:tc>
      </w:tr>
      <w:tr w:rsidR="00BA4FD1" w:rsidRPr="00BA4FD1" w:rsidTr="00860099">
        <w:trPr>
          <w:trHeight w:val="540"/>
        </w:trPr>
        <w:tc>
          <w:tcPr>
            <w:tcW w:w="2992" w:type="dxa"/>
            <w:tcBorders>
              <w:top w:val="nil"/>
              <w:left w:val="single" w:sz="4" w:space="0" w:color="auto"/>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市长清区马山</w:t>
            </w:r>
            <w:proofErr w:type="gramEnd"/>
            <w:r w:rsidRPr="00BA4FD1">
              <w:rPr>
                <w:rFonts w:eastAsia="黑体" w:hint="eastAsia"/>
              </w:rPr>
              <w:t>镇</w:t>
            </w:r>
            <w:proofErr w:type="gramStart"/>
            <w:r w:rsidRPr="00BA4FD1">
              <w:rPr>
                <w:rFonts w:eastAsia="黑体" w:hint="eastAsia"/>
              </w:rPr>
              <w:t>人社中心</w:t>
            </w:r>
            <w:proofErr w:type="gramEnd"/>
          </w:p>
        </w:tc>
        <w:tc>
          <w:tcPr>
            <w:tcW w:w="2977" w:type="dxa"/>
            <w:tcBorders>
              <w:top w:val="nil"/>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济南</w:t>
            </w:r>
            <w:proofErr w:type="gramStart"/>
            <w:r w:rsidRPr="00BA4FD1">
              <w:rPr>
                <w:rFonts w:eastAsia="黑体" w:hint="eastAsia"/>
              </w:rPr>
              <w:t>市长清区马山</w:t>
            </w:r>
            <w:proofErr w:type="gramEnd"/>
            <w:r w:rsidRPr="00BA4FD1">
              <w:rPr>
                <w:rFonts w:eastAsia="黑体" w:hint="eastAsia"/>
              </w:rPr>
              <w:t>镇人民政府驻地便民服务大厅</w:t>
            </w:r>
          </w:p>
        </w:tc>
        <w:tc>
          <w:tcPr>
            <w:tcW w:w="2410" w:type="dxa"/>
            <w:tcBorders>
              <w:top w:val="nil"/>
              <w:left w:val="nil"/>
              <w:bottom w:val="single" w:sz="4" w:space="0" w:color="auto"/>
              <w:right w:val="single" w:sz="4" w:space="0" w:color="auto"/>
            </w:tcBorders>
            <w:vAlign w:val="center"/>
            <w:hideMark/>
          </w:tcPr>
          <w:p w:rsidR="00BA4FD1" w:rsidRPr="00BA4FD1" w:rsidRDefault="00BA4FD1" w:rsidP="00BA4FD1">
            <w:pPr>
              <w:pStyle w:val="2"/>
              <w:ind w:firstLine="400"/>
              <w:rPr>
                <w:rFonts w:eastAsia="黑体"/>
              </w:rPr>
            </w:pPr>
            <w:r w:rsidRPr="00BA4FD1">
              <w:rPr>
                <w:rFonts w:eastAsia="黑体" w:hint="eastAsia"/>
              </w:rPr>
              <w:t>0531-87332669</w:t>
            </w:r>
          </w:p>
        </w:tc>
      </w:tr>
    </w:tbl>
    <w:p w:rsidR="00BA4FD1" w:rsidRPr="00BA4FD1" w:rsidRDefault="00BA4FD1" w:rsidP="00BA4FD1">
      <w:pPr>
        <w:pStyle w:val="2"/>
        <w:ind w:firstLine="400"/>
        <w:rPr>
          <w:rFonts w:eastAsia="黑体"/>
        </w:rPr>
      </w:pPr>
    </w:p>
    <w:p w:rsidR="0022155C" w:rsidRDefault="0022155C">
      <w:pPr>
        <w:spacing w:line="592" w:lineRule="exact"/>
        <w:rPr>
          <w:rFonts w:ascii="宋体" w:eastAsia="黑体" w:hAnsi="宋体"/>
          <w:color w:val="000000"/>
          <w:sz w:val="32"/>
          <w:szCs w:val="28"/>
        </w:rPr>
      </w:pPr>
    </w:p>
    <w:p w:rsidR="0022155C" w:rsidRDefault="0022155C">
      <w:pPr>
        <w:spacing w:line="592" w:lineRule="exact"/>
        <w:rPr>
          <w:rFonts w:ascii="宋体" w:eastAsia="黑体" w:hAnsi="宋体"/>
          <w:color w:val="000000"/>
          <w:sz w:val="32"/>
          <w:szCs w:val="28"/>
        </w:rPr>
      </w:pPr>
    </w:p>
    <w:p w:rsidR="0022155C" w:rsidRDefault="0022155C" w:rsidP="00BA4FD1">
      <w:pPr>
        <w:spacing w:line="592" w:lineRule="exact"/>
        <w:rPr>
          <w:rFonts w:ascii="宋体" w:eastAsia="黑体" w:hAnsi="宋体"/>
          <w:color w:val="000000"/>
          <w:sz w:val="32"/>
          <w:szCs w:val="28"/>
        </w:rPr>
      </w:pPr>
    </w:p>
    <w:sectPr w:rsidR="0022155C" w:rsidSect="00BA4F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BAF" w:rsidRDefault="00122BAF" w:rsidP="0022155C">
      <w:r>
        <w:separator/>
      </w:r>
    </w:p>
  </w:endnote>
  <w:endnote w:type="continuationSeparator" w:id="0">
    <w:p w:rsidR="00122BAF" w:rsidRDefault="00122BAF" w:rsidP="00221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BAF" w:rsidRDefault="00122BAF" w:rsidP="0022155C">
      <w:r>
        <w:separator/>
      </w:r>
    </w:p>
  </w:footnote>
  <w:footnote w:type="continuationSeparator" w:id="0">
    <w:p w:rsidR="00122BAF" w:rsidRDefault="00122BAF" w:rsidP="002215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ZlYjBlMDhmNDY1ZmNkMjYzMzE4ODIxMWI0ZGU2YTYifQ=="/>
  </w:docVars>
  <w:rsids>
    <w:rsidRoot w:val="7B0038F5"/>
    <w:rsid w:val="00111031"/>
    <w:rsid w:val="00122BAF"/>
    <w:rsid w:val="0022155C"/>
    <w:rsid w:val="0042251C"/>
    <w:rsid w:val="00554FA1"/>
    <w:rsid w:val="005C2E70"/>
    <w:rsid w:val="00860099"/>
    <w:rsid w:val="009B58FA"/>
    <w:rsid w:val="00AA488E"/>
    <w:rsid w:val="00BA4FD1"/>
    <w:rsid w:val="7B003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2155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3"/>
    <w:qFormat/>
    <w:rsid w:val="0022155C"/>
    <w:pPr>
      <w:widowControl w:val="0"/>
      <w:spacing w:line="560" w:lineRule="exact"/>
      <w:ind w:firstLineChars="200" w:firstLine="420"/>
      <w:jc w:val="both"/>
    </w:pPr>
    <w:rPr>
      <w:rFonts w:ascii="仿宋_GB2312" w:eastAsia="Times New Roman" w:hAnsi="宋体" w:cs="Times New Roman"/>
      <w:kern w:val="2"/>
    </w:rPr>
  </w:style>
  <w:style w:type="paragraph" w:styleId="a3">
    <w:name w:val="Body Text First Indent"/>
    <w:qFormat/>
    <w:rsid w:val="0022155C"/>
    <w:pPr>
      <w:widowControl w:val="0"/>
      <w:spacing w:after="120"/>
      <w:ind w:firstLineChars="100" w:firstLine="420"/>
      <w:jc w:val="both"/>
    </w:pPr>
    <w:rPr>
      <w:rFonts w:ascii="Times New Roman" w:eastAsia="仿宋_GB2312" w:hAnsi="Times New Roman" w:cs="Times New Roman"/>
      <w:kern w:val="2"/>
      <w:sz w:val="32"/>
      <w:szCs w:val="32"/>
    </w:rPr>
  </w:style>
  <w:style w:type="paragraph" w:styleId="a4">
    <w:name w:val="Body Text Indent"/>
    <w:qFormat/>
    <w:rsid w:val="0022155C"/>
    <w:pPr>
      <w:widowControl w:val="0"/>
      <w:ind w:firstLineChars="200" w:firstLine="640"/>
      <w:jc w:val="both"/>
    </w:pPr>
    <w:rPr>
      <w:rFonts w:ascii="仿宋_GB2312" w:eastAsia="宋体" w:hAnsi="宋体" w:cs="Times New Roman"/>
      <w:kern w:val="2"/>
      <w:sz w:val="21"/>
      <w:szCs w:val="24"/>
    </w:rPr>
  </w:style>
  <w:style w:type="paragraph" w:styleId="a5">
    <w:name w:val="header"/>
    <w:link w:val="Char"/>
    <w:uiPriority w:val="99"/>
    <w:unhideWhenUsed/>
    <w:qFormat/>
    <w:rsid w:val="0022155C"/>
    <w:pPr>
      <w:widowControl w:val="0"/>
      <w:tabs>
        <w:tab w:val="center" w:pos="4153"/>
        <w:tab w:val="right" w:pos="8306"/>
      </w:tabs>
      <w:snapToGrid w:val="0"/>
      <w:jc w:val="center"/>
    </w:pPr>
    <w:rPr>
      <w:rFonts w:ascii="Times New Roman" w:eastAsia="宋体" w:hAnsi="Times New Roman" w:cs="Times New Roman"/>
      <w:kern w:val="2"/>
      <w:sz w:val="18"/>
      <w:szCs w:val="18"/>
    </w:rPr>
  </w:style>
  <w:style w:type="paragraph" w:customStyle="1" w:styleId="a6">
    <w:name w:val="目次、标准名称标题"/>
    <w:next w:val="a7"/>
    <w:qFormat/>
    <w:rsid w:val="0022155C"/>
    <w:pPr>
      <w:keepNext/>
      <w:pageBreakBefore/>
      <w:shd w:val="clear" w:color="FFFFFF" w:fill="FFFFFF"/>
      <w:spacing w:before="640" w:after="560" w:line="460" w:lineRule="exact"/>
      <w:jc w:val="center"/>
      <w:outlineLvl w:val="0"/>
    </w:pPr>
    <w:rPr>
      <w:rFonts w:ascii="黑体" w:eastAsia="黑体" w:hAnsi="Times New Roman" w:cs="Times New Roman"/>
      <w:sz w:val="32"/>
    </w:rPr>
  </w:style>
  <w:style w:type="paragraph" w:customStyle="1" w:styleId="a7">
    <w:name w:val="段"/>
    <w:qFormat/>
    <w:rsid w:val="0022155C"/>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8">
    <w:name w:val="终结线"/>
    <w:qFormat/>
    <w:rsid w:val="0022155C"/>
    <w:pPr>
      <w:framePr w:hSpace="181" w:vSpace="181" w:wrap="around" w:vAnchor="text" w:hAnchor="margin" w:xAlign="center" w:y="285"/>
      <w:widowControl w:val="0"/>
      <w:jc w:val="both"/>
    </w:pPr>
    <w:rPr>
      <w:rFonts w:ascii="Times New Roman" w:eastAsia="宋体" w:hAnsi="Times New Roman" w:cs="Times New Roman"/>
      <w:kern w:val="2"/>
      <w:sz w:val="21"/>
      <w:szCs w:val="24"/>
    </w:rPr>
  </w:style>
  <w:style w:type="paragraph" w:customStyle="1" w:styleId="a9">
    <w:name w:val="标准书脚_奇数页"/>
    <w:rsid w:val="0022155C"/>
    <w:pPr>
      <w:spacing w:before="120"/>
      <w:ind w:right="198"/>
      <w:jc w:val="right"/>
    </w:pPr>
    <w:rPr>
      <w:rFonts w:ascii="宋体" w:eastAsia="宋体" w:hAnsi="Times New Roman" w:cs="Times New Roman"/>
      <w:sz w:val="18"/>
      <w:szCs w:val="18"/>
    </w:rPr>
  </w:style>
  <w:style w:type="paragraph" w:customStyle="1" w:styleId="aa">
    <w:name w:val="标准书眉_奇数页"/>
    <w:next w:val="a"/>
    <w:qFormat/>
    <w:rsid w:val="0022155C"/>
    <w:pPr>
      <w:tabs>
        <w:tab w:val="center" w:pos="4154"/>
        <w:tab w:val="right" w:pos="8306"/>
      </w:tabs>
      <w:spacing w:after="220"/>
      <w:jc w:val="right"/>
    </w:pPr>
    <w:rPr>
      <w:rFonts w:ascii="黑体" w:eastAsia="黑体" w:hAnsi="Times New Roman" w:cs="Times New Roman"/>
      <w:sz w:val="21"/>
      <w:szCs w:val="21"/>
    </w:rPr>
  </w:style>
  <w:style w:type="paragraph" w:styleId="ab">
    <w:name w:val="footer"/>
    <w:basedOn w:val="a"/>
    <w:link w:val="Char0"/>
    <w:rsid w:val="009B58FA"/>
    <w:pPr>
      <w:tabs>
        <w:tab w:val="center" w:pos="4153"/>
        <w:tab w:val="right" w:pos="8306"/>
      </w:tabs>
      <w:snapToGrid w:val="0"/>
      <w:jc w:val="left"/>
    </w:pPr>
    <w:rPr>
      <w:sz w:val="18"/>
      <w:szCs w:val="18"/>
    </w:rPr>
  </w:style>
  <w:style w:type="character" w:customStyle="1" w:styleId="Char0">
    <w:name w:val="页脚 Char"/>
    <w:basedOn w:val="a0"/>
    <w:link w:val="ab"/>
    <w:rsid w:val="009B58FA"/>
    <w:rPr>
      <w:rFonts w:ascii="Times New Roman" w:eastAsia="宋体" w:hAnsi="Times New Roman" w:cs="Times New Roman"/>
      <w:kern w:val="2"/>
      <w:sz w:val="18"/>
      <w:szCs w:val="18"/>
    </w:rPr>
  </w:style>
  <w:style w:type="character" w:customStyle="1" w:styleId="Char">
    <w:name w:val="页眉 Char"/>
    <w:basedOn w:val="a0"/>
    <w:link w:val="a5"/>
    <w:uiPriority w:val="99"/>
    <w:rsid w:val="00BA4FD1"/>
    <w:rPr>
      <w:rFonts w:ascii="Times New Roman" w:eastAsia="宋体" w:hAnsi="Times New Roman" w:cs="Times New Roman"/>
      <w:kern w:val="2"/>
      <w:sz w:val="18"/>
      <w:szCs w:val="18"/>
    </w:rPr>
  </w:style>
  <w:style w:type="paragraph" w:styleId="ac">
    <w:name w:val="Balloon Text"/>
    <w:basedOn w:val="a"/>
    <w:link w:val="Char1"/>
    <w:rsid w:val="00BA4FD1"/>
    <w:rPr>
      <w:sz w:val="18"/>
      <w:szCs w:val="18"/>
    </w:rPr>
  </w:style>
  <w:style w:type="character" w:customStyle="1" w:styleId="Char1">
    <w:name w:val="批注框文本 Char"/>
    <w:basedOn w:val="a0"/>
    <w:link w:val="ac"/>
    <w:rsid w:val="00BA4FD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08BC1-579A-47D8-9D8F-C1CFD3F6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2023-10-25T09:04:00Z</dcterms:created>
  <dcterms:modified xsi:type="dcterms:W3CDTF">2023-11-17T06:53:00Z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331AEE14046B4AFBAF15E7567FF34B9D_11</vt:lpwstr>
  </property>
</Properties>
</file>